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8603" w14:textId="643B8DC4" w:rsidR="00B86F1F" w:rsidRPr="00263AD1" w:rsidRDefault="00814D0E" w:rsidP="0376861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  <w:t>CYLCH MEITHRIN</w:t>
      </w:r>
      <w:r w:rsidR="0052472F"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  <w:t xml:space="preserve"> GRANGETOWN A'R BAE</w:t>
      </w:r>
    </w:p>
    <w:p w14:paraId="7D1ADF47" w14:textId="77777777" w:rsidR="00B86F1F" w:rsidRPr="00263AD1" w:rsidRDefault="0376861D" w:rsidP="0376861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</w:pPr>
      <w:r w:rsidRPr="0376861D"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  <w:t>POLISI HYRWYDDO YMDDYGIAD CADARNHAOL</w:t>
      </w:r>
    </w:p>
    <w:p w14:paraId="0AF49DDC" w14:textId="77777777" w:rsidR="00B86F1F" w:rsidRPr="00CB1553" w:rsidRDefault="00B86F1F" w:rsidP="00B86F1F">
      <w:pPr>
        <w:rPr>
          <w:rFonts w:ascii="Arial" w:hAnsi="Arial" w:cs="Arial"/>
          <w:sz w:val="24"/>
          <w:szCs w:val="24"/>
        </w:rPr>
      </w:pPr>
    </w:p>
    <w:p w14:paraId="6558A629" w14:textId="200F39CA" w:rsidR="00B86F1F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Bydd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Cylch Meithrin</w:t>
      </w:r>
      <w:r w:rsidR="0052472F">
        <w:rPr>
          <w:rFonts w:ascii="Arial" w:eastAsia="Arial" w:hAnsi="Arial" w:cs="Arial"/>
          <w:sz w:val="24"/>
          <w:szCs w:val="24"/>
        </w:rPr>
        <w:t xml:space="preserve"> </w:t>
      </w:r>
      <w:r w:rsidR="0052472F" w:rsidRPr="0052472F">
        <w:rPr>
          <w:rFonts w:ascii="Arial" w:eastAsia="Arial" w:hAnsi="Arial" w:cs="Arial"/>
          <w:b/>
          <w:sz w:val="24"/>
          <w:szCs w:val="24"/>
        </w:rPr>
        <w:t>Grangetown a’r Bae</w:t>
      </w:r>
      <w:r w:rsidRPr="0376861D">
        <w:rPr>
          <w:rFonts w:ascii="Arial" w:eastAsia="Arial" w:hAnsi="Arial" w:cs="Arial"/>
          <w:sz w:val="24"/>
          <w:szCs w:val="24"/>
        </w:rPr>
        <w:t xml:space="preserve"> yn dilyn y polisi hwn a’i addasu yn ôl yr angen a’i adolygu yn flynyddol.</w:t>
      </w:r>
    </w:p>
    <w:p w14:paraId="14EB574D" w14:textId="77777777" w:rsidR="00B86F1F" w:rsidRPr="00CB1553" w:rsidRDefault="00B86F1F" w:rsidP="00B86F1F">
      <w:pPr>
        <w:rPr>
          <w:rFonts w:ascii="Arial" w:hAnsi="Arial" w:cs="Arial"/>
          <w:sz w:val="24"/>
          <w:szCs w:val="24"/>
        </w:rPr>
      </w:pPr>
    </w:p>
    <w:p w14:paraId="2380E7BC" w14:textId="51597036" w:rsidR="00B86F1F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Bydd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arweinydd Cylch Meithrin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r w:rsidR="0052472F" w:rsidRPr="0052472F">
        <w:rPr>
          <w:rFonts w:ascii="Arial" w:eastAsia="Arial" w:hAnsi="Arial" w:cs="Arial"/>
          <w:b/>
          <w:sz w:val="24"/>
          <w:szCs w:val="24"/>
        </w:rPr>
        <w:t>Grangetown a’r Bae</w:t>
      </w:r>
      <w:r w:rsidR="0052472F" w:rsidRPr="0376861D">
        <w:rPr>
          <w:rFonts w:ascii="Arial" w:eastAsia="Arial" w:hAnsi="Arial" w:cs="Arial"/>
          <w:sz w:val="24"/>
          <w:szCs w:val="24"/>
        </w:rPr>
        <w:t xml:space="preserve"> </w:t>
      </w:r>
      <w:r w:rsidRPr="0376861D">
        <w:rPr>
          <w:rFonts w:ascii="Arial" w:eastAsia="Arial" w:hAnsi="Arial" w:cs="Arial"/>
          <w:sz w:val="24"/>
          <w:szCs w:val="24"/>
        </w:rPr>
        <w:t>yn sicrhau fod pob aelod o staff yn deall y polisi hwn.</w:t>
      </w:r>
    </w:p>
    <w:p w14:paraId="2346EB12" w14:textId="77777777" w:rsidR="00B86F1F" w:rsidRPr="00CB1553" w:rsidRDefault="00B86F1F" w:rsidP="00B86F1F">
      <w:pPr>
        <w:rPr>
          <w:rFonts w:ascii="Arial" w:hAnsi="Arial" w:cs="Arial"/>
          <w:sz w:val="24"/>
          <w:szCs w:val="24"/>
        </w:rPr>
      </w:pPr>
    </w:p>
    <w:p w14:paraId="72B4C7DC" w14:textId="5631B776" w:rsidR="00B86F1F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Bydd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Cylch Meithrin</w:t>
      </w:r>
      <w:r w:rsidR="0052472F">
        <w:rPr>
          <w:rFonts w:ascii="Arial" w:eastAsia="Arial" w:hAnsi="Arial" w:cs="Arial"/>
          <w:sz w:val="24"/>
          <w:szCs w:val="24"/>
        </w:rPr>
        <w:t xml:space="preserve"> </w:t>
      </w:r>
      <w:r w:rsidR="0052472F" w:rsidRPr="0052472F">
        <w:rPr>
          <w:rFonts w:ascii="Arial" w:eastAsia="Arial" w:hAnsi="Arial" w:cs="Arial"/>
          <w:b/>
          <w:sz w:val="24"/>
          <w:szCs w:val="24"/>
        </w:rPr>
        <w:t>Grangetown a’r Bae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r w:rsidRPr="0376861D">
        <w:rPr>
          <w:rFonts w:ascii="Arial" w:eastAsia="Arial" w:hAnsi="Arial" w:cs="Arial"/>
          <w:sz w:val="24"/>
          <w:szCs w:val="24"/>
        </w:rPr>
        <w:t>yn sicrhau bod rhieni a gofalwyr yn gwybod am y polisi hwn trwy gymryd y camau canlynol:</w:t>
      </w:r>
    </w:p>
    <w:p w14:paraId="1C643737" w14:textId="77777777" w:rsidR="00B86F1F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(Nodwch sut byddwch yn rhannu’r wybodaeth yma. E.e. Rhoi’r polisi ar wefan y cylch; rhoi’r polisi mewn llawlyfr i rieni; rhoi copi o’r polisi mewn cyntedd neu fan ble gall pobl ei weld; tynnu sylw rhieni a gofalwyr at  bolisi mewn nosweithiau / boreau i rieni.  Nid yw’r rhestr hon yn gyflawn)</w:t>
      </w:r>
    </w:p>
    <w:p w14:paraId="5D401C62" w14:textId="77777777" w:rsidR="00B86F1F" w:rsidRPr="00CB1553" w:rsidRDefault="00B86F1F" w:rsidP="00B86F1F">
      <w:pPr>
        <w:rPr>
          <w:rFonts w:ascii="Arial" w:hAnsi="Arial" w:cs="Arial"/>
          <w:sz w:val="24"/>
          <w:szCs w:val="24"/>
        </w:rPr>
      </w:pPr>
    </w:p>
    <w:p w14:paraId="7F8DBAFB" w14:textId="77777777" w:rsidR="00B86F1F" w:rsidRPr="00CB1553" w:rsidRDefault="0376861D" w:rsidP="0376861D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7B4B3826" w14:textId="77777777" w:rsidR="00B86F1F" w:rsidRPr="00CB1553" w:rsidRDefault="00B86F1F" w:rsidP="00B86F1F">
      <w:pPr>
        <w:rPr>
          <w:rFonts w:ascii="Arial" w:hAnsi="Arial" w:cs="Arial"/>
          <w:sz w:val="24"/>
          <w:szCs w:val="24"/>
        </w:rPr>
      </w:pPr>
    </w:p>
    <w:p w14:paraId="0FB60B82" w14:textId="77777777" w:rsidR="00B86F1F" w:rsidRPr="00CB1553" w:rsidRDefault="0376861D" w:rsidP="0376861D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55E43DE3" w14:textId="77777777" w:rsidR="00B86F1F" w:rsidRPr="00CB1553" w:rsidRDefault="00B86F1F" w:rsidP="00B86F1F">
      <w:pPr>
        <w:rPr>
          <w:rFonts w:ascii="Arial" w:hAnsi="Arial" w:cs="Arial"/>
          <w:sz w:val="24"/>
          <w:szCs w:val="24"/>
        </w:rPr>
      </w:pPr>
    </w:p>
    <w:p w14:paraId="30270821" w14:textId="77777777" w:rsidR="00B86F1F" w:rsidRPr="00CB1553" w:rsidRDefault="0376861D" w:rsidP="0376861D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646FAB95" w14:textId="77777777" w:rsidR="00B86F1F" w:rsidRPr="00CB1553" w:rsidRDefault="00B86F1F" w:rsidP="00B86F1F">
      <w:pPr>
        <w:rPr>
          <w:rFonts w:ascii="Arial" w:hAnsi="Arial" w:cs="Arial"/>
          <w:sz w:val="24"/>
          <w:szCs w:val="24"/>
        </w:rPr>
      </w:pPr>
    </w:p>
    <w:p w14:paraId="2C012033" w14:textId="77777777" w:rsidR="00814D0E" w:rsidRDefault="00814D0E" w:rsidP="00B86F1F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DCAE870" w14:textId="77777777" w:rsidR="00B86F1F" w:rsidRPr="00CB1553" w:rsidRDefault="00B86F1F" w:rsidP="0376861D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B1553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ADOLYGWYD GAN</w:t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</w:t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                     DYDDIAD</w:t>
      </w:r>
    </w:p>
    <w:p w14:paraId="7C43E02F" w14:textId="015FAB91" w:rsidR="00B86F1F" w:rsidRPr="00CB1553" w:rsidRDefault="00B86F1F" w:rsidP="0376861D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(Enw)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>(Llofnod)</w:t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 xml:space="preserve">(Dyddiad) </w:t>
      </w:r>
    </w:p>
    <w:p w14:paraId="5578384D" w14:textId="52FC6090" w:rsidR="00B86F1F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0F066" w14:textId="20A5F974" w:rsidR="00B22BB1" w:rsidRPr="00CB1553" w:rsidRDefault="0376861D" w:rsidP="0376861D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0376861D">
        <w:rPr>
          <w:rFonts w:ascii="Arial" w:eastAsia="Arial" w:hAnsi="Arial" w:cs="Arial"/>
          <w:i/>
          <w:iCs/>
          <w:sz w:val="24"/>
          <w:szCs w:val="24"/>
        </w:rPr>
        <w:t xml:space="preserve">(Awgrymir eich bod yn adolygu eich polisi yn flynyddol a hysbysu </w:t>
      </w:r>
      <w:r w:rsidR="007D2B29">
        <w:rPr>
          <w:rFonts w:ascii="Arial" w:eastAsia="Arial" w:hAnsi="Arial" w:cs="Arial"/>
          <w:i/>
          <w:iCs/>
          <w:sz w:val="24"/>
          <w:szCs w:val="24"/>
        </w:rPr>
        <w:t>AGC</w:t>
      </w:r>
      <w:r w:rsidRPr="0376861D">
        <w:rPr>
          <w:rFonts w:ascii="Arial" w:eastAsia="Arial" w:hAnsi="Arial" w:cs="Arial"/>
          <w:i/>
          <w:iCs/>
          <w:sz w:val="24"/>
          <w:szCs w:val="24"/>
        </w:rPr>
        <w:t xml:space="preserve">, lle bo hynny’n briodol, os ydych wedi gwneud newidiadau iddo)  </w:t>
      </w:r>
    </w:p>
    <w:p w14:paraId="24AF9DFD" w14:textId="77777777" w:rsidR="00B92415" w:rsidRDefault="00B92415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2B20CDED" w14:textId="57C42DE7" w:rsidR="00814D0E" w:rsidRPr="00263AD1" w:rsidRDefault="00814D0E" w:rsidP="0376861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  <w:lastRenderedPageBreak/>
        <w:t xml:space="preserve">CYLCH MEITHRIN </w:t>
      </w:r>
      <w:r w:rsidR="0052472F"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  <w:t>GRANGETOWN A'R BAE</w:t>
      </w:r>
    </w:p>
    <w:p w14:paraId="6EB7DA8F" w14:textId="2488CBB3" w:rsidR="00AE4B47" w:rsidRPr="00AE4B47" w:rsidRDefault="0376861D" w:rsidP="0376861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</w:pPr>
      <w:r w:rsidRPr="0376861D">
        <w:rPr>
          <w:rFonts w:ascii="Arial" w:hAnsi="Arial" w:cs="Arial"/>
          <w:b/>
          <w:bCs/>
          <w:color w:val="auto"/>
          <w:sz w:val="28"/>
          <w:szCs w:val="28"/>
          <w:u w:val="single"/>
          <w:lang w:val="cy-GB"/>
        </w:rPr>
        <w:t xml:space="preserve"> PROMOTING POSITIVE BEHAVIOUR POLICY </w:t>
      </w:r>
    </w:p>
    <w:p w14:paraId="1E488BB3" w14:textId="77777777" w:rsidR="00AE4B47" w:rsidRPr="00F14962" w:rsidRDefault="00AE4B47" w:rsidP="00AE4B47">
      <w:pPr>
        <w:rPr>
          <w:rFonts w:ascii="Arial" w:hAnsi="Arial" w:cs="Arial"/>
          <w:sz w:val="24"/>
          <w:szCs w:val="24"/>
        </w:rPr>
      </w:pPr>
    </w:p>
    <w:p w14:paraId="60240D4B" w14:textId="68DD998D" w:rsidR="00AE4B47" w:rsidRPr="00F14962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b/>
          <w:bCs/>
          <w:sz w:val="24"/>
          <w:szCs w:val="24"/>
        </w:rPr>
        <w:t>Cylch Meithrin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r w:rsidR="0052472F" w:rsidRPr="0052472F">
        <w:rPr>
          <w:rFonts w:ascii="Arial" w:eastAsia="Arial" w:hAnsi="Arial" w:cs="Arial"/>
          <w:b/>
          <w:sz w:val="24"/>
          <w:szCs w:val="24"/>
        </w:rPr>
        <w:t>Grangetown a’r Bae</w:t>
      </w:r>
      <w:r w:rsidR="0052472F"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adhere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review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annually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update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it as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required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</w:p>
    <w:p w14:paraId="621EEA15" w14:textId="77777777" w:rsidR="00AE4B47" w:rsidRPr="00F14962" w:rsidRDefault="00AE4B47" w:rsidP="00AE4B47">
      <w:pPr>
        <w:rPr>
          <w:rFonts w:ascii="Arial" w:hAnsi="Arial" w:cs="Arial"/>
          <w:sz w:val="24"/>
          <w:szCs w:val="24"/>
        </w:rPr>
      </w:pPr>
    </w:p>
    <w:p w14:paraId="570720C9" w14:textId="1C41BD75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leader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376861D">
        <w:rPr>
          <w:rFonts w:ascii="Arial" w:eastAsia="Arial" w:hAnsi="Arial" w:cs="Arial"/>
          <w:sz w:val="24"/>
          <w:szCs w:val="24"/>
        </w:rPr>
        <w:t xml:space="preserve">of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Cylch Meithrin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r w:rsidR="0052472F" w:rsidRPr="0052472F">
        <w:rPr>
          <w:rFonts w:ascii="Arial" w:eastAsia="Arial" w:hAnsi="Arial" w:cs="Arial"/>
          <w:b/>
          <w:sz w:val="24"/>
          <w:szCs w:val="24"/>
        </w:rPr>
        <w:t>Grangetown a’r Bae</w:t>
      </w:r>
      <w:r w:rsidR="0052472F"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every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member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staff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understands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</w:p>
    <w:p w14:paraId="4781B435" w14:textId="77777777" w:rsidR="00AE4B47" w:rsidRDefault="00AE4B47" w:rsidP="00AE4B47">
      <w:pPr>
        <w:rPr>
          <w:rFonts w:ascii="Arial" w:eastAsia="Arial" w:hAnsi="Arial" w:cs="Arial"/>
          <w:sz w:val="24"/>
          <w:szCs w:val="24"/>
        </w:rPr>
      </w:pPr>
    </w:p>
    <w:p w14:paraId="55EB3264" w14:textId="2D865DD0" w:rsidR="00AE4B47" w:rsidRPr="00F14962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b/>
          <w:bCs/>
          <w:sz w:val="24"/>
          <w:szCs w:val="24"/>
        </w:rPr>
        <w:t>Cylch Meithrin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r w:rsidR="0052472F" w:rsidRPr="0052472F">
        <w:rPr>
          <w:rFonts w:ascii="Arial" w:eastAsia="Arial" w:hAnsi="Arial" w:cs="Arial"/>
          <w:b/>
          <w:sz w:val="24"/>
          <w:szCs w:val="24"/>
        </w:rPr>
        <w:t>Grangetown a’r Bae</w:t>
      </w:r>
      <w:r w:rsidR="0052472F"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aware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by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taking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following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steps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:  </w:t>
      </w:r>
    </w:p>
    <w:p w14:paraId="3AF8F7B3" w14:textId="5CDE88B6" w:rsidR="00AE4B47" w:rsidRPr="00F14962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(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Note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how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you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share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information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E.g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be placed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website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be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given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handbook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place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entrance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Cylch Meithrin or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where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people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view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it; draw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attention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during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evenings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mornings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list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not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exhaustive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.)  </w:t>
      </w:r>
    </w:p>
    <w:p w14:paraId="7C4371E7" w14:textId="77777777" w:rsidR="00AE4B47" w:rsidRPr="00CB1553" w:rsidRDefault="00AE4B47" w:rsidP="00AE4B47">
      <w:pPr>
        <w:rPr>
          <w:rFonts w:ascii="Arial" w:hAnsi="Arial" w:cs="Arial"/>
          <w:sz w:val="24"/>
          <w:szCs w:val="24"/>
        </w:rPr>
      </w:pPr>
    </w:p>
    <w:p w14:paraId="4275AFFE" w14:textId="77777777" w:rsidR="00AE4B47" w:rsidRPr="00CB1553" w:rsidRDefault="0376861D" w:rsidP="0376861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37ED6D87" w14:textId="77777777" w:rsidR="00AE4B47" w:rsidRPr="00CB1553" w:rsidRDefault="00AE4B47" w:rsidP="00AE4B47">
      <w:pPr>
        <w:rPr>
          <w:rFonts w:ascii="Arial" w:hAnsi="Arial" w:cs="Arial"/>
          <w:sz w:val="24"/>
          <w:szCs w:val="24"/>
        </w:rPr>
      </w:pPr>
    </w:p>
    <w:p w14:paraId="2A8FAE1C" w14:textId="77777777" w:rsidR="00AE4B47" w:rsidRPr="00CB1553" w:rsidRDefault="0376861D" w:rsidP="0376861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65172862" w14:textId="77777777" w:rsidR="00AE4B47" w:rsidRPr="00CB1553" w:rsidRDefault="00AE4B47" w:rsidP="00AE4B47">
      <w:pPr>
        <w:rPr>
          <w:rFonts w:ascii="Arial" w:hAnsi="Arial" w:cs="Arial"/>
          <w:sz w:val="24"/>
          <w:szCs w:val="24"/>
        </w:rPr>
      </w:pPr>
    </w:p>
    <w:p w14:paraId="44752AFE" w14:textId="77777777" w:rsidR="00AE4B47" w:rsidRPr="00CB1553" w:rsidRDefault="0376861D" w:rsidP="0376861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5DFF219F" w14:textId="77777777" w:rsidR="00AE4B47" w:rsidRPr="00F14962" w:rsidRDefault="00AE4B47" w:rsidP="00AE4B47">
      <w:pPr>
        <w:rPr>
          <w:rFonts w:ascii="Arial" w:hAnsi="Arial" w:cs="Arial"/>
          <w:b/>
          <w:sz w:val="24"/>
          <w:szCs w:val="24"/>
          <w:u w:val="single"/>
        </w:rPr>
      </w:pPr>
    </w:p>
    <w:p w14:paraId="385D4E76" w14:textId="77777777" w:rsidR="00814D0E" w:rsidRDefault="00814D0E" w:rsidP="00AE4B47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FB9B851" w14:textId="77777777" w:rsidR="00AE4B47" w:rsidRPr="00CB1553" w:rsidRDefault="00AE4B47" w:rsidP="0376861D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REVIEWED BY 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</w:t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hAnsi="Arial" w:cs="Arial"/>
          <w:b/>
          <w:sz w:val="24"/>
          <w:szCs w:val="24"/>
          <w:u w:val="single"/>
        </w:rPr>
        <w:tab/>
      </w:r>
      <w:r w:rsidRPr="00CB155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 w:rsidRPr="00CB155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              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DATE</w:t>
      </w:r>
    </w:p>
    <w:p w14:paraId="32E0AFF4" w14:textId="77777777" w:rsidR="00AE4B47" w:rsidRPr="00CB1553" w:rsidRDefault="00AE4B47" w:rsidP="0376861D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376861D" w:rsidRPr="0376861D">
        <w:rPr>
          <w:rFonts w:ascii="Arial" w:eastAsia="Arial" w:hAnsi="Arial" w:cs="Arial"/>
          <w:sz w:val="24"/>
          <w:szCs w:val="24"/>
        </w:rPr>
        <w:t>Name</w:t>
      </w:r>
      <w:proofErr w:type="spellEnd"/>
      <w:r w:rsidR="0376861D" w:rsidRPr="0376861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Signature</w:t>
      </w:r>
      <w:proofErr w:type="spellEnd"/>
      <w:r w:rsidRPr="00CB1553">
        <w:rPr>
          <w:rFonts w:ascii="Arial" w:eastAsia="Arial" w:hAnsi="Arial" w:cs="Arial"/>
          <w:sz w:val="24"/>
          <w:szCs w:val="24"/>
        </w:rPr>
        <w:t>)</w:t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Date</w:t>
      </w:r>
      <w:proofErr w:type="spellEnd"/>
      <w:r w:rsidRPr="00CB1553">
        <w:rPr>
          <w:rFonts w:ascii="Arial" w:eastAsia="Arial" w:hAnsi="Arial" w:cs="Arial"/>
          <w:sz w:val="24"/>
          <w:szCs w:val="24"/>
        </w:rPr>
        <w:t xml:space="preserve">) </w:t>
      </w:r>
    </w:p>
    <w:p w14:paraId="70CAE3C7" w14:textId="77777777" w:rsidR="00AE4B47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135B7" w14:textId="5079CA16" w:rsidR="00AE4B47" w:rsidRPr="00541ACF" w:rsidRDefault="0376861D" w:rsidP="0376861D">
      <w:pPr>
        <w:pStyle w:val="NormalWeb"/>
        <w:jc w:val="center"/>
        <w:rPr>
          <w:rFonts w:ascii="Arial" w:hAnsi="Arial" w:cs="Arial"/>
          <w:i/>
          <w:iCs/>
        </w:rPr>
      </w:pPr>
      <w:r w:rsidRPr="0376861D">
        <w:rPr>
          <w:rFonts w:ascii="Arial" w:hAnsi="Arial" w:cs="Arial"/>
          <w:i/>
          <w:iCs/>
        </w:rPr>
        <w:t xml:space="preserve">(It is </w:t>
      </w:r>
      <w:proofErr w:type="spellStart"/>
      <w:r w:rsidRPr="0376861D">
        <w:rPr>
          <w:rFonts w:ascii="Arial" w:hAnsi="Arial" w:cs="Arial"/>
          <w:i/>
          <w:iCs/>
        </w:rPr>
        <w:t>suggested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that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you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review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your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policy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annually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and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notify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r w:rsidR="007D2B29">
        <w:rPr>
          <w:rFonts w:ascii="Arial" w:hAnsi="Arial" w:cs="Arial"/>
          <w:i/>
          <w:iCs/>
        </w:rPr>
        <w:t>CIW</w:t>
      </w:r>
      <w:r w:rsidRPr="0376861D">
        <w:rPr>
          <w:rFonts w:ascii="Arial" w:hAnsi="Arial" w:cs="Arial"/>
          <w:i/>
          <w:iCs/>
        </w:rPr>
        <w:t xml:space="preserve">, </w:t>
      </w:r>
      <w:proofErr w:type="spellStart"/>
      <w:r w:rsidRPr="0376861D">
        <w:rPr>
          <w:rFonts w:ascii="Arial" w:hAnsi="Arial" w:cs="Arial"/>
          <w:i/>
          <w:iCs/>
        </w:rPr>
        <w:t>where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appropriate</w:t>
      </w:r>
      <w:proofErr w:type="spellEnd"/>
      <w:r w:rsidRPr="0376861D">
        <w:rPr>
          <w:rFonts w:ascii="Arial" w:hAnsi="Arial" w:cs="Arial"/>
          <w:i/>
          <w:iCs/>
        </w:rPr>
        <w:t xml:space="preserve">, of </w:t>
      </w:r>
      <w:proofErr w:type="spellStart"/>
      <w:r w:rsidRPr="0376861D">
        <w:rPr>
          <w:rFonts w:ascii="Arial" w:hAnsi="Arial" w:cs="Arial"/>
          <w:i/>
          <w:iCs/>
        </w:rPr>
        <w:t>any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changes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you</w:t>
      </w:r>
      <w:proofErr w:type="spellEnd"/>
      <w:r w:rsidRPr="0376861D">
        <w:rPr>
          <w:rFonts w:ascii="Arial" w:hAnsi="Arial" w:cs="Arial"/>
          <w:i/>
          <w:iCs/>
        </w:rPr>
        <w:t xml:space="preserve"> </w:t>
      </w:r>
      <w:proofErr w:type="spellStart"/>
      <w:r w:rsidRPr="0376861D">
        <w:rPr>
          <w:rFonts w:ascii="Arial" w:hAnsi="Arial" w:cs="Arial"/>
          <w:i/>
          <w:iCs/>
        </w:rPr>
        <w:t>make</w:t>
      </w:r>
      <w:proofErr w:type="spellEnd"/>
      <w:r w:rsidRPr="0376861D">
        <w:rPr>
          <w:rFonts w:ascii="Arial" w:hAnsi="Arial" w:cs="Arial"/>
          <w:i/>
          <w:iCs/>
        </w:rPr>
        <w:t>.)</w:t>
      </w:r>
    </w:p>
    <w:p w14:paraId="6F3EA894" w14:textId="77777777" w:rsidR="00CF223D" w:rsidRDefault="00CF223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5A43740" w14:textId="0EF0736D" w:rsidR="002E4147" w:rsidRPr="00CB1553" w:rsidRDefault="0376861D" w:rsidP="0376861D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POLISI HYRWYDDO YMDDYGIAD CADARNHAOL</w:t>
      </w:r>
    </w:p>
    <w:p w14:paraId="6B84D2E4" w14:textId="77777777" w:rsidR="002E4147" w:rsidRPr="00CB1553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Nod</w:t>
      </w:r>
    </w:p>
    <w:p w14:paraId="619B65F8" w14:textId="5F726FF3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Nod y Cylch Meithrin yw darparu amgylchedd sy’n hybu ymddygiad cadarnhaol.  Mae deall sut i ymddwyn yn briodol yn rhan holl bwysig o faes dysgu datblygiad personol a chymdeithasol, lles ac amrywiaeth ddiwylliannol y Cyfnod Sylfaen.  </w:t>
      </w:r>
    </w:p>
    <w:p w14:paraId="21A3BF93" w14:textId="787B39EC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Mae’r Cylch Meithrin yn anelu at ddarparu amgylchedd hapus a llawn gofal sydd yn cynnig dewis o weithgareddau sy’n llawn hwyl ac yn addas i oedran a datblygiad y plant.</w:t>
      </w:r>
    </w:p>
    <w:p w14:paraId="21F93422" w14:textId="62663241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Bydd yr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Unigolyn Cyfrifol / Person Cofrestredig</w:t>
      </w:r>
      <w:r w:rsidRPr="0376861D">
        <w:rPr>
          <w:rFonts w:ascii="Arial" w:eastAsia="Arial" w:hAnsi="Arial" w:cs="Arial"/>
          <w:sz w:val="24"/>
          <w:szCs w:val="24"/>
        </w:rPr>
        <w:t xml:space="preserve"> yn adolygu’r polisi Hyrwyddo Ymddygiad Cadarnhaol yn gyson ac os bydd angen ei newid, hysbysir </w:t>
      </w:r>
      <w:r w:rsidR="007D2B29">
        <w:rPr>
          <w:rFonts w:ascii="Arial" w:eastAsia="Arial" w:hAnsi="Arial" w:cs="Arial"/>
          <w:sz w:val="24"/>
          <w:szCs w:val="24"/>
        </w:rPr>
        <w:t>AGC</w:t>
      </w:r>
      <w:r w:rsidRPr="0376861D">
        <w:rPr>
          <w:rFonts w:ascii="Arial" w:eastAsia="Arial" w:hAnsi="Arial" w:cs="Arial"/>
          <w:sz w:val="24"/>
          <w:szCs w:val="24"/>
        </w:rPr>
        <w:t xml:space="preserve"> o hyn o fewn 28 diwrnod.</w:t>
      </w:r>
    </w:p>
    <w:p w14:paraId="68B403BD" w14:textId="2249090C" w:rsidR="00187755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Dangosir parch tuag at bob plentyn ac anogir y plant i barchu plant eraill, yr oedolion, yr offer ac adeilad y Cylch Meithrin.</w:t>
      </w:r>
    </w:p>
    <w:p w14:paraId="295DBEC0" w14:textId="77777777" w:rsidR="00890FAA" w:rsidRDefault="00890FAA" w:rsidP="00E147D7">
      <w:pPr>
        <w:rPr>
          <w:rFonts w:ascii="Arial" w:hAnsi="Arial" w:cs="Arial"/>
          <w:sz w:val="24"/>
          <w:szCs w:val="24"/>
        </w:rPr>
      </w:pPr>
    </w:p>
    <w:p w14:paraId="25DBDFB6" w14:textId="77777777" w:rsidR="002E4147" w:rsidRPr="00CB1553" w:rsidRDefault="002E4147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Hawliau Plant</w:t>
      </w:r>
      <w:r w:rsidRPr="00CB1553">
        <w:rPr>
          <w:rStyle w:val="FootnoteReference"/>
          <w:rFonts w:ascii="Arial" w:eastAsia="Arial" w:hAnsi="Arial" w:cs="Arial"/>
          <w:sz w:val="24"/>
          <w:szCs w:val="24"/>
        </w:rPr>
        <w:footnoteReference w:id="1"/>
      </w:r>
    </w:p>
    <w:p w14:paraId="38CC13D1" w14:textId="0B7425A8" w:rsidR="00187755" w:rsidRDefault="0376861D" w:rsidP="00187755">
      <w:r w:rsidRPr="0376861D">
        <w:rPr>
          <w:rFonts w:ascii="Arial" w:eastAsia="Arial" w:hAnsi="Arial" w:cs="Arial"/>
          <w:sz w:val="24"/>
          <w:szCs w:val="24"/>
        </w:rPr>
        <w:t xml:space="preserve">Mae cael canllawiau teg a chyson yn eu lle sy’n helpu pob plentyn i ddatblygu eu dealltwriaeth o ymddygiad derbyniol yn rhan o sicrhau fod y Cylch Meithrin yn parchu hawliau plant sydd yng Nghonfensiwn y Cenhedloedd Unedig ar Hawliau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Plant,yn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benodol:</w:t>
      </w:r>
    </w:p>
    <w:p w14:paraId="5F509F29" w14:textId="66BDE484" w:rsidR="002E4147" w:rsidRPr="00CB1553" w:rsidRDefault="002E4147" w:rsidP="0376861D">
      <w:pPr>
        <w:ind w:left="1440" w:hanging="1440"/>
        <w:rPr>
          <w:rFonts w:ascii="Arial" w:eastAsia="Arial" w:hAnsi="Arial" w:cs="Arial"/>
          <w:sz w:val="24"/>
          <w:szCs w:val="24"/>
        </w:rPr>
      </w:pPr>
      <w:r w:rsidRPr="00CB1553">
        <w:rPr>
          <w:rFonts w:ascii="Arial" w:eastAsia="Arial" w:hAnsi="Arial" w:cs="Arial"/>
          <w:sz w:val="24"/>
          <w:szCs w:val="24"/>
        </w:rPr>
        <w:t xml:space="preserve">Erthygl 19 </w:t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>Dylai llywodraethau ofalu bod plant yn cael y gofal priodol, a’u cadw rhag trais, camdriniaeth ac esgeulustod gan eu rhieni neu unrhyw un arall sy’n edrych ar eu hol̂.</w:t>
      </w:r>
    </w:p>
    <w:p w14:paraId="32F6CA34" w14:textId="164EEA33" w:rsidR="002E4147" w:rsidRPr="00CB1553" w:rsidRDefault="002E4147" w:rsidP="0376861D">
      <w:pPr>
        <w:ind w:left="1440" w:hanging="1440"/>
        <w:rPr>
          <w:rFonts w:ascii="Arial" w:eastAsia="Arial" w:hAnsi="Arial" w:cs="Arial"/>
          <w:sz w:val="24"/>
          <w:szCs w:val="24"/>
        </w:rPr>
      </w:pPr>
      <w:r w:rsidRPr="00CB1553">
        <w:rPr>
          <w:rFonts w:ascii="Arial" w:eastAsia="Arial" w:hAnsi="Arial" w:cs="Arial"/>
          <w:sz w:val="24"/>
          <w:szCs w:val="24"/>
        </w:rPr>
        <w:t xml:space="preserve">Erthygl 23 </w:t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 xml:space="preserve">Dylai plant sydd ag anabledd o unrhyw fath gael gofal arbennig a chefnogaeth fel y </w:t>
      </w:r>
      <w:proofErr w:type="spellStart"/>
      <w:r w:rsidRPr="00CB1553">
        <w:rPr>
          <w:rFonts w:ascii="Arial" w:eastAsia="Arial" w:hAnsi="Arial" w:cs="Arial"/>
          <w:sz w:val="24"/>
          <w:szCs w:val="24"/>
        </w:rPr>
        <w:t>gallant</w:t>
      </w:r>
      <w:proofErr w:type="spellEnd"/>
      <w:r w:rsidRPr="00CB1553">
        <w:rPr>
          <w:rFonts w:ascii="Arial" w:eastAsia="Arial" w:hAnsi="Arial" w:cs="Arial"/>
          <w:sz w:val="24"/>
          <w:szCs w:val="24"/>
        </w:rPr>
        <w:t xml:space="preserve"> fyw bywyd llawn ac annibynnol.</w:t>
      </w:r>
    </w:p>
    <w:p w14:paraId="40B7EC5B" w14:textId="53B33A18" w:rsidR="002E4147" w:rsidRPr="00CB1553" w:rsidRDefault="002E4147" w:rsidP="0376861D">
      <w:pPr>
        <w:ind w:left="1440" w:hanging="1440"/>
        <w:rPr>
          <w:rFonts w:ascii="Arial" w:eastAsia="Arial" w:hAnsi="Arial" w:cs="Arial"/>
          <w:sz w:val="24"/>
          <w:szCs w:val="24"/>
        </w:rPr>
      </w:pPr>
      <w:r w:rsidRPr="00CB1553">
        <w:rPr>
          <w:rFonts w:ascii="Arial" w:eastAsia="Arial" w:hAnsi="Arial" w:cs="Arial"/>
          <w:sz w:val="24"/>
          <w:szCs w:val="24"/>
        </w:rPr>
        <w:t xml:space="preserve">Erthygl 29 </w:t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>Dylai addysg ddatblygu personoliaeth a thalent pob plentyn yn gyflawn. Dylai annog plant i barchu eu rhieni, a’u diwylliant nhw ac eraill.</w:t>
      </w:r>
    </w:p>
    <w:p w14:paraId="6AF33320" w14:textId="65A54ECE" w:rsidR="002E4147" w:rsidRPr="00CB1553" w:rsidRDefault="002E4147" w:rsidP="0376861D">
      <w:pPr>
        <w:ind w:left="1440" w:hanging="1440"/>
        <w:rPr>
          <w:rFonts w:ascii="Arial" w:eastAsia="Arial" w:hAnsi="Arial" w:cs="Arial"/>
          <w:sz w:val="24"/>
          <w:szCs w:val="24"/>
        </w:rPr>
      </w:pPr>
      <w:r w:rsidRPr="00CB1553">
        <w:rPr>
          <w:rFonts w:ascii="Arial" w:eastAsia="Arial" w:hAnsi="Arial" w:cs="Arial"/>
          <w:sz w:val="24"/>
          <w:szCs w:val="24"/>
        </w:rPr>
        <w:t xml:space="preserve">Erthygl 31 </w:t>
      </w:r>
      <w:r w:rsidRPr="00CB1553">
        <w:rPr>
          <w:rFonts w:ascii="Arial" w:hAnsi="Arial" w:cs="Arial"/>
          <w:sz w:val="24"/>
          <w:szCs w:val="24"/>
        </w:rPr>
        <w:tab/>
      </w:r>
      <w:r w:rsidRPr="00CB1553">
        <w:rPr>
          <w:rFonts w:ascii="Arial" w:eastAsia="Arial" w:hAnsi="Arial" w:cs="Arial"/>
          <w:sz w:val="24"/>
          <w:szCs w:val="24"/>
        </w:rPr>
        <w:t>Mae gan blant yr hawl i ymlacio a chwarae ac ymuno mewn ystod eang o weithgareddau</w:t>
      </w:r>
      <w:r>
        <w:rPr>
          <w:rFonts w:ascii="Arial" w:eastAsia="Arial" w:hAnsi="Arial" w:cs="Arial"/>
          <w:sz w:val="24"/>
          <w:szCs w:val="24"/>
        </w:rPr>
        <w:t>.</w:t>
      </w:r>
    </w:p>
    <w:p w14:paraId="5EDB80D8" w14:textId="18B7784D" w:rsidR="5B22E8D2" w:rsidRDefault="5B22E8D2" w:rsidP="00E147D7">
      <w:pPr>
        <w:rPr>
          <w:rFonts w:ascii="Arial" w:eastAsia="Arial" w:hAnsi="Arial" w:cs="Arial"/>
          <w:sz w:val="24"/>
          <w:szCs w:val="24"/>
        </w:rPr>
      </w:pPr>
    </w:p>
    <w:p w14:paraId="79C025EB" w14:textId="6F46DAE2" w:rsidR="5B22E8D2" w:rsidRDefault="5B22E8D2" w:rsidP="00E147D7">
      <w:pPr>
        <w:rPr>
          <w:rFonts w:ascii="Arial" w:eastAsia="Arial" w:hAnsi="Arial" w:cs="Arial"/>
          <w:sz w:val="24"/>
          <w:szCs w:val="24"/>
        </w:rPr>
      </w:pPr>
    </w:p>
    <w:p w14:paraId="1737068F" w14:textId="77777777" w:rsidR="00CF223D" w:rsidRDefault="00CF223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2C905A98" w14:textId="77777777" w:rsidR="00AE4B47" w:rsidRPr="00814D0E" w:rsidRDefault="0376861D" w:rsidP="0376861D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PROMOTING POSITIVE BEHAVIOUR POLICY </w:t>
      </w:r>
    </w:p>
    <w:p w14:paraId="38F03B9C" w14:textId="4DA17848" w:rsidR="00AE4B47" w:rsidRPr="00814D0E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Aim</w:t>
      </w:r>
      <w:proofErr w:type="spellEnd"/>
    </w:p>
    <w:p w14:paraId="732B8EFC" w14:textId="19F490C8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aim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Cylch Meithrin is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provide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environment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promotes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Understanding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how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appropriately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important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personal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social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development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, well-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cultural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diversity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area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learning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Foundation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Phase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</w:p>
    <w:p w14:paraId="6919460A" w14:textId="2E2D5900" w:rsidR="00AE4B47" w:rsidRPr="00A973F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aims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provide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happy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environment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which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offers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range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activities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fun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appropriate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age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development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09A0EE70" w14:textId="405BEB56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Responsible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Individual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Registered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Person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review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Promoting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regularly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if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changes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necessary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r w:rsidR="007D2B29">
        <w:rPr>
          <w:rFonts w:ascii="Arial" w:eastAsia="Arial" w:hAnsi="Arial" w:cs="Arial"/>
          <w:sz w:val="24"/>
          <w:szCs w:val="24"/>
        </w:rPr>
        <w:t>CIW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informed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28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days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</w:p>
    <w:p w14:paraId="7DE7FB60" w14:textId="03892516" w:rsidR="00AE4B47" w:rsidRPr="00A973F3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Every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respected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encouraged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respect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other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adults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equipment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Meithrin's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building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.  </w:t>
      </w:r>
    </w:p>
    <w:p w14:paraId="47A39706" w14:textId="77777777" w:rsidR="00AE4B47" w:rsidRDefault="00AE4B47" w:rsidP="00AE4B47">
      <w:pPr>
        <w:rPr>
          <w:rFonts w:ascii="Arial" w:eastAsia="Arial" w:hAnsi="Arial" w:cs="Arial"/>
          <w:sz w:val="24"/>
          <w:szCs w:val="24"/>
        </w:rPr>
      </w:pPr>
    </w:p>
    <w:p w14:paraId="69E5927A" w14:textId="77777777" w:rsidR="00AE4B47" w:rsidRPr="007B001E" w:rsidRDefault="00AE4B47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The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Rights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of the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Child</w:t>
      </w:r>
      <w:proofErr w:type="spellEnd"/>
      <w:r w:rsidRPr="0376861D">
        <w:rPr>
          <w:rStyle w:val="FootnoteReference"/>
          <w:rFonts w:ascii="Arial" w:eastAsia="Arial" w:hAnsi="Arial" w:cs="Arial"/>
          <w:b/>
          <w:bCs/>
          <w:sz w:val="24"/>
          <w:szCs w:val="24"/>
          <w:u w:val="single"/>
        </w:rPr>
        <w:footnoteReference w:id="2"/>
      </w:r>
    </w:p>
    <w:p w14:paraId="27312F3C" w14:textId="77777777" w:rsidR="00AE4B47" w:rsidRDefault="0376861D" w:rsidP="00AE4B47">
      <w:proofErr w:type="spellStart"/>
      <w:r w:rsidRPr="0376861D">
        <w:rPr>
          <w:rFonts w:ascii="Arial" w:eastAsia="Arial" w:hAnsi="Arial" w:cs="Arial"/>
          <w:sz w:val="24"/>
          <w:szCs w:val="24"/>
        </w:rPr>
        <w:t>Ensuring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clear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consistent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guidelines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help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every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develop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their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understanding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acceptable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esssential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aspect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respecting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Rights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stated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United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Nations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Convention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Rights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specifically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:</w:t>
      </w:r>
    </w:p>
    <w:p w14:paraId="24EDCD44" w14:textId="77777777" w:rsidR="00AE4B47" w:rsidRDefault="00AE4B47" w:rsidP="0376861D">
      <w:pPr>
        <w:ind w:left="1440" w:hanging="1440"/>
        <w:rPr>
          <w:rFonts w:ascii="Arial" w:hAnsi="Arial" w:cs="Arial"/>
          <w:sz w:val="24"/>
          <w:szCs w:val="24"/>
        </w:rPr>
      </w:pPr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Article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19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03338">
        <w:rPr>
          <w:rFonts w:ascii="Arial" w:hAnsi="Arial" w:cs="Arial"/>
          <w:sz w:val="24"/>
          <w:szCs w:val="24"/>
        </w:rPr>
        <w:t>Governments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should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ensure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that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children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are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properly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cared </w:t>
      </w:r>
      <w:proofErr w:type="spellStart"/>
      <w:r w:rsidRPr="00003338">
        <w:rPr>
          <w:rFonts w:ascii="Arial" w:hAnsi="Arial" w:cs="Arial"/>
          <w:sz w:val="24"/>
          <w:szCs w:val="24"/>
        </w:rPr>
        <w:t>for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protect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them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from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violence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338">
        <w:rPr>
          <w:rFonts w:ascii="Arial" w:hAnsi="Arial" w:cs="Arial"/>
          <w:sz w:val="24"/>
          <w:szCs w:val="24"/>
        </w:rPr>
        <w:t>abuse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neglect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003338">
        <w:rPr>
          <w:rFonts w:ascii="Arial" w:hAnsi="Arial" w:cs="Arial"/>
          <w:sz w:val="24"/>
          <w:szCs w:val="24"/>
        </w:rPr>
        <w:t>their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parents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003338">
        <w:rPr>
          <w:rFonts w:ascii="Arial" w:hAnsi="Arial" w:cs="Arial"/>
          <w:sz w:val="24"/>
          <w:szCs w:val="24"/>
        </w:rPr>
        <w:t>anyone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else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who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looks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03338">
        <w:rPr>
          <w:rFonts w:ascii="Arial" w:hAnsi="Arial" w:cs="Arial"/>
          <w:sz w:val="24"/>
          <w:szCs w:val="24"/>
        </w:rPr>
        <w:t>them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all.</w:t>
      </w:r>
    </w:p>
    <w:p w14:paraId="51E87395" w14:textId="77777777" w:rsidR="00AE4B47" w:rsidRDefault="00AE4B47" w:rsidP="0376861D">
      <w:pPr>
        <w:ind w:left="1440" w:hanging="1440"/>
        <w:rPr>
          <w:rFonts w:ascii="Arial" w:hAnsi="Arial" w:cs="Arial"/>
          <w:sz w:val="24"/>
          <w:szCs w:val="24"/>
        </w:rPr>
      </w:pPr>
      <w:proofErr w:type="spellStart"/>
      <w:r w:rsidRPr="00003338">
        <w:rPr>
          <w:rFonts w:ascii="Arial" w:hAnsi="Arial" w:cs="Arial"/>
          <w:sz w:val="24"/>
          <w:szCs w:val="24"/>
        </w:rPr>
        <w:t>Article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23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03338">
        <w:rPr>
          <w:rFonts w:ascii="Arial" w:hAnsi="Arial" w:cs="Arial"/>
          <w:sz w:val="24"/>
          <w:szCs w:val="24"/>
        </w:rPr>
        <w:t>Children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who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have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any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kind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03338">
        <w:rPr>
          <w:rFonts w:ascii="Arial" w:hAnsi="Arial" w:cs="Arial"/>
          <w:sz w:val="24"/>
          <w:szCs w:val="24"/>
        </w:rPr>
        <w:t>disability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should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have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special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care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support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so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that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they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003338">
        <w:rPr>
          <w:rFonts w:ascii="Arial" w:hAnsi="Arial" w:cs="Arial"/>
          <w:sz w:val="24"/>
          <w:szCs w:val="24"/>
        </w:rPr>
        <w:t>lead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full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independent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lives</w:t>
      </w:r>
      <w:proofErr w:type="spellEnd"/>
      <w:r w:rsidRPr="00003338">
        <w:rPr>
          <w:rFonts w:ascii="Arial" w:hAnsi="Arial" w:cs="Arial"/>
          <w:sz w:val="24"/>
          <w:szCs w:val="24"/>
        </w:rPr>
        <w:t>.</w:t>
      </w:r>
    </w:p>
    <w:p w14:paraId="5DA6F8B6" w14:textId="77777777" w:rsidR="00AE4B47" w:rsidRDefault="00AE4B47" w:rsidP="0376861D">
      <w:pPr>
        <w:ind w:left="1440" w:hanging="1440"/>
        <w:rPr>
          <w:rFonts w:ascii="Arial" w:hAnsi="Arial" w:cs="Arial"/>
          <w:sz w:val="24"/>
          <w:szCs w:val="24"/>
        </w:rPr>
      </w:pPr>
      <w:proofErr w:type="spellStart"/>
      <w:r w:rsidRPr="00003338">
        <w:rPr>
          <w:rFonts w:ascii="Arial" w:hAnsi="Arial" w:cs="Arial"/>
          <w:sz w:val="24"/>
          <w:szCs w:val="24"/>
        </w:rPr>
        <w:t>Article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29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03338">
        <w:rPr>
          <w:rFonts w:ascii="Arial" w:hAnsi="Arial" w:cs="Arial"/>
          <w:sz w:val="24"/>
          <w:szCs w:val="24"/>
        </w:rPr>
        <w:t>Education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should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develop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each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child's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personality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talents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0003338">
        <w:rPr>
          <w:rFonts w:ascii="Arial" w:hAnsi="Arial" w:cs="Arial"/>
          <w:sz w:val="24"/>
          <w:szCs w:val="24"/>
        </w:rPr>
        <w:t>full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003338">
        <w:rPr>
          <w:rFonts w:ascii="Arial" w:hAnsi="Arial" w:cs="Arial"/>
          <w:sz w:val="24"/>
          <w:szCs w:val="24"/>
        </w:rPr>
        <w:t>should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encourage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children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03338">
        <w:rPr>
          <w:rFonts w:ascii="Arial" w:hAnsi="Arial" w:cs="Arial"/>
          <w:sz w:val="24"/>
          <w:szCs w:val="24"/>
        </w:rPr>
        <w:t>respect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their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parents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their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own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other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cultures</w:t>
      </w:r>
      <w:proofErr w:type="spellEnd"/>
      <w:r w:rsidRPr="00003338">
        <w:rPr>
          <w:rFonts w:ascii="Arial" w:hAnsi="Arial" w:cs="Arial"/>
          <w:sz w:val="24"/>
          <w:szCs w:val="24"/>
        </w:rPr>
        <w:t>.</w:t>
      </w:r>
    </w:p>
    <w:p w14:paraId="69A0594C" w14:textId="77777777" w:rsidR="00AE4B47" w:rsidRPr="00F14962" w:rsidRDefault="00AE4B47" w:rsidP="0376861D">
      <w:pPr>
        <w:ind w:left="1440" w:hanging="1440"/>
        <w:rPr>
          <w:rFonts w:ascii="Arial" w:hAnsi="Arial" w:cs="Arial"/>
          <w:sz w:val="24"/>
          <w:szCs w:val="24"/>
        </w:rPr>
      </w:pPr>
      <w:proofErr w:type="spellStart"/>
      <w:r w:rsidRPr="00003338">
        <w:rPr>
          <w:rFonts w:ascii="Arial" w:hAnsi="Arial" w:cs="Arial"/>
          <w:sz w:val="24"/>
          <w:szCs w:val="24"/>
        </w:rPr>
        <w:t>Article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31 </w:t>
      </w:r>
      <w:r>
        <w:rPr>
          <w:rFonts w:ascii="Arial" w:hAnsi="Arial" w:cs="Arial"/>
          <w:sz w:val="24"/>
          <w:szCs w:val="24"/>
        </w:rPr>
        <w:tab/>
      </w:r>
      <w:r w:rsidRPr="00003338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003338">
        <w:rPr>
          <w:rFonts w:ascii="Arial" w:hAnsi="Arial" w:cs="Arial"/>
          <w:sz w:val="24"/>
          <w:szCs w:val="24"/>
        </w:rPr>
        <w:t>children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have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03338">
        <w:rPr>
          <w:rFonts w:ascii="Arial" w:hAnsi="Arial" w:cs="Arial"/>
          <w:sz w:val="24"/>
          <w:szCs w:val="24"/>
        </w:rPr>
        <w:t>right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03338">
        <w:rPr>
          <w:rFonts w:ascii="Arial" w:hAnsi="Arial" w:cs="Arial"/>
          <w:sz w:val="24"/>
          <w:szCs w:val="24"/>
        </w:rPr>
        <w:t>relax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play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and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join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in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3338">
        <w:rPr>
          <w:rFonts w:ascii="Arial" w:hAnsi="Arial" w:cs="Arial"/>
          <w:sz w:val="24"/>
          <w:szCs w:val="24"/>
        </w:rPr>
        <w:t>wide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38">
        <w:rPr>
          <w:rFonts w:ascii="Arial" w:hAnsi="Arial" w:cs="Arial"/>
          <w:sz w:val="24"/>
          <w:szCs w:val="24"/>
        </w:rPr>
        <w:t>range</w:t>
      </w:r>
      <w:proofErr w:type="spellEnd"/>
      <w:r w:rsidRPr="00003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03338">
        <w:rPr>
          <w:rFonts w:ascii="Arial" w:hAnsi="Arial" w:cs="Arial"/>
          <w:sz w:val="24"/>
          <w:szCs w:val="24"/>
        </w:rPr>
        <w:t>activities</w:t>
      </w:r>
      <w:proofErr w:type="spellEnd"/>
    </w:p>
    <w:p w14:paraId="2F1D94C5" w14:textId="77777777" w:rsidR="00AE4B47" w:rsidRDefault="00AE4B47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br w:type="page"/>
      </w:r>
    </w:p>
    <w:p w14:paraId="295DBECB" w14:textId="574FE553" w:rsidR="00890FAA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Cod Ymarfer </w:t>
      </w:r>
    </w:p>
    <w:p w14:paraId="583A18FC" w14:textId="205F662D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Bydd staff y Cylch Meithrin yn:</w:t>
      </w:r>
    </w:p>
    <w:p w14:paraId="47DD572F" w14:textId="77777777" w:rsidR="002E4147" w:rsidRPr="00CB1553" w:rsidRDefault="0376861D" w:rsidP="0376861D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cefnogi a gofalu am blant a’u teuluoedd yn ôl eu gofynion unigol.</w:t>
      </w:r>
    </w:p>
    <w:p w14:paraId="11668589" w14:textId="77777777" w:rsidR="002E4147" w:rsidRPr="00CB1553" w:rsidRDefault="0376861D" w:rsidP="0376861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sicrhau fod gweithgareddau ac adnoddau digonol i fodloni anghenion pob plentyn.</w:t>
      </w:r>
    </w:p>
    <w:p w14:paraId="251D9BFB" w14:textId="77777777" w:rsidR="002E4147" w:rsidRPr="00CB1553" w:rsidRDefault="0376861D" w:rsidP="0376861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canmol a chydnabod ymddygiad da bob tro e.e. diolch i blant, eu canmol am rannu; am fod yn garedig; am helpu eraill; am gyd-chwarae ac yn y blaen.</w:t>
      </w:r>
    </w:p>
    <w:p w14:paraId="7BF5C366" w14:textId="77777777" w:rsidR="002E4147" w:rsidRPr="00CB1553" w:rsidRDefault="0376861D" w:rsidP="0376861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modelu defnydd iaith ac ymddygiad cadarnhaol i gefnogi datblygiad arferion ymddygiad cadarnhaol y plant.  </w:t>
      </w:r>
    </w:p>
    <w:p w14:paraId="1E560A61" w14:textId="77777777" w:rsidR="002E4147" w:rsidRPr="00CB1553" w:rsidRDefault="0376861D" w:rsidP="0376861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gwybod fod plant weithiau yn chwilio am sylw gan ddefnyddio arferion ymddygiad negyddol (e.e. cnoi, strancio, ymddygiad sy’n tarfu ar eraill).  Bydd y staff yn  cynllunio i osgoi bod hyn yn digwydd trwy ymyrryd yn gynnar. </w:t>
      </w:r>
    </w:p>
    <w:p w14:paraId="65D8FB7C" w14:textId="0AC1AE44" w:rsidR="002E4147" w:rsidRPr="00CB1553" w:rsidRDefault="0376861D" w:rsidP="0376861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hybu ymddygiad cadarnhaol mewn modd sydd yn addas ar gyfer oedran a lefel datblygiad y plentyn unigol.  Bydd staff y Cylch Meithrin yn sicrhau bod cysondeb yn y dulliau a ddefnyddir o ddydd i ddydd, ac o berson i berson.</w:t>
      </w:r>
    </w:p>
    <w:p w14:paraId="5034B27E" w14:textId="77777777" w:rsidR="002E4147" w:rsidRPr="00CB1553" w:rsidRDefault="0376861D" w:rsidP="0376861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sicrhau fod rhieni / gofalwyr / gwarcheidwaid a phlant yn deall rheolau a pholisi ymddygiad cadarnhaol y lleoliad.</w:t>
      </w:r>
    </w:p>
    <w:p w14:paraId="10B05B93" w14:textId="77777777" w:rsidR="002E4147" w:rsidRPr="00CB1553" w:rsidRDefault="0376861D" w:rsidP="0376861D">
      <w:pPr>
        <w:numPr>
          <w:ilvl w:val="0"/>
          <w:numId w:val="2"/>
        </w:numPr>
        <w:ind w:left="714" w:hanging="357"/>
        <w:rPr>
          <w:rFonts w:ascii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cymryd camau cadarnhaol i wella ymddygiad annerbyniol gyda chefnogaeth y rhieni / gofalwyr / gwarcheidwaid.  </w:t>
      </w:r>
    </w:p>
    <w:p w14:paraId="7DBD5739" w14:textId="77777777" w:rsidR="002E4147" w:rsidRDefault="002E4147" w:rsidP="00E147D7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p w14:paraId="37C82085" w14:textId="63C81A5E" w:rsidR="002E4147" w:rsidRPr="00764EF2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  <w:u w:val="single"/>
        </w:rPr>
        <w:t>Ymddygiad annerbyniol a chanlyniadau</w:t>
      </w:r>
    </w:p>
    <w:p w14:paraId="13946529" w14:textId="13F348F2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Ni fydd y Cylch Meithrin yn caniatâi’r mathau canlynol o ymddygiad gan unrhyw aelod o gymuned y Cylch Meithrin:</w:t>
      </w:r>
    </w:p>
    <w:p w14:paraId="3EF99D60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bwrw</w:t>
      </w:r>
    </w:p>
    <w:p w14:paraId="091750A8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poeri</w:t>
      </w:r>
    </w:p>
    <w:p w14:paraId="5E7DFC45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pinsio</w:t>
      </w:r>
    </w:p>
    <w:p w14:paraId="2243C899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lastRenderedPageBreak/>
        <w:t>gwthio</w:t>
      </w:r>
    </w:p>
    <w:p w14:paraId="1D734DC8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galw enwau</w:t>
      </w:r>
    </w:p>
    <w:p w14:paraId="6B7BADF9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sylwadau hiliol</w:t>
      </w:r>
    </w:p>
    <w:p w14:paraId="02CE0BC4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gweiddi</w:t>
      </w:r>
    </w:p>
    <w:p w14:paraId="35A61DAB" w14:textId="77777777" w:rsidR="002E4147" w:rsidRPr="00CB1553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rhegi</w:t>
      </w:r>
    </w:p>
    <w:p w14:paraId="295DBECE" w14:textId="1AC6CBDE" w:rsidR="007459F8" w:rsidRDefault="0376861D" w:rsidP="0376861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torri eiddo. </w:t>
      </w:r>
    </w:p>
    <w:p w14:paraId="6CF9DC5B" w14:textId="3F4DAA68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Gyda chefnogaeth y rhieni/gofalwyr/gwarcheidwaid, bydd staff y Cylch Meithrin yn cymryd camau cadarnhaol i wella ymddygiad y plentyn.  </w:t>
      </w:r>
    </w:p>
    <w:p w14:paraId="23C4E22B" w14:textId="77777777" w:rsidR="00CF223D" w:rsidRDefault="00CF223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71AB7CC8" w14:textId="77777777" w:rsidR="00AE4B47" w:rsidRPr="00A973F3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Code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of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Practice</w:t>
      </w:r>
      <w:proofErr w:type="spellEnd"/>
    </w:p>
    <w:p w14:paraId="5ADEF293" w14:textId="5F409BC0" w:rsidR="00AE4B47" w:rsidRPr="00A973F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staff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:</w:t>
      </w:r>
    </w:p>
    <w:p w14:paraId="360CDD3A" w14:textId="3387CBFD" w:rsidR="00AE4B47" w:rsidRPr="00A973F3" w:rsidRDefault="0376861D" w:rsidP="0376861D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support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their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families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according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their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individual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requirements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268FBC29" w14:textId="62B6937B" w:rsidR="00AE4B47" w:rsidRPr="00A973F3" w:rsidRDefault="0376861D" w:rsidP="0376861D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adequate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activities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resources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meet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needs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all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73322C4F" w14:textId="77777777" w:rsidR="00AE4B47" w:rsidRPr="00A973F3" w:rsidRDefault="0376861D" w:rsidP="0376861D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praise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recognise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good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every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time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e.g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thanking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praising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sharing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kind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helping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others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playing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together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so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66DAD479" w14:textId="77777777" w:rsidR="00AE4B47" w:rsidRPr="00A973F3" w:rsidRDefault="0376861D" w:rsidP="0376861D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model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using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language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strategies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support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development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children's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habits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741616DF" w14:textId="77777777" w:rsidR="00AE4B47" w:rsidRPr="00097982" w:rsidRDefault="0376861D" w:rsidP="0376861D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know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sometimes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seek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attention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through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displaying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negative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e.g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biting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tantrums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disruptive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towards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others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). The staff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plan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avoid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happening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through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early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intervention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0E785EF4" w14:textId="4074D0F7" w:rsidR="00AE4B47" w:rsidRPr="00A973F3" w:rsidRDefault="0376861D" w:rsidP="0376861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376861D">
        <w:rPr>
          <w:rFonts w:ascii="Arial" w:hAnsi="Arial" w:cs="Arial"/>
          <w:sz w:val="24"/>
          <w:szCs w:val="24"/>
        </w:rPr>
        <w:t>promote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in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hAnsi="Arial" w:cs="Arial"/>
          <w:sz w:val="24"/>
          <w:szCs w:val="24"/>
        </w:rPr>
        <w:t>way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that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376861D">
        <w:rPr>
          <w:rFonts w:ascii="Arial" w:hAnsi="Arial" w:cs="Arial"/>
          <w:sz w:val="24"/>
          <w:szCs w:val="24"/>
        </w:rPr>
        <w:t>appropriate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376861D">
        <w:rPr>
          <w:rFonts w:ascii="Arial" w:hAnsi="Arial" w:cs="Arial"/>
          <w:sz w:val="24"/>
          <w:szCs w:val="24"/>
        </w:rPr>
        <w:t>age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and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developmental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level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hAnsi="Arial" w:cs="Arial"/>
          <w:sz w:val="24"/>
          <w:szCs w:val="24"/>
        </w:rPr>
        <w:t>individual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. The staff of the </w:t>
      </w:r>
      <w:r w:rsidRPr="0376861D">
        <w:rPr>
          <w:rFonts w:ascii="Arial" w:eastAsia="Arial" w:hAnsi="Arial" w:cs="Arial"/>
          <w:sz w:val="24"/>
          <w:szCs w:val="24"/>
        </w:rPr>
        <w:t xml:space="preserve">Cylch Meithrin </w:t>
      </w:r>
      <w:proofErr w:type="spellStart"/>
      <w:r w:rsidRPr="0376861D">
        <w:rPr>
          <w:rFonts w:ascii="Arial" w:hAnsi="Arial" w:cs="Arial"/>
          <w:sz w:val="24"/>
          <w:szCs w:val="24"/>
        </w:rPr>
        <w:t>will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that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there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376861D">
        <w:rPr>
          <w:rFonts w:ascii="Arial" w:hAnsi="Arial" w:cs="Arial"/>
          <w:sz w:val="24"/>
          <w:szCs w:val="24"/>
        </w:rPr>
        <w:t>consistency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in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hAnsi="Arial" w:cs="Arial"/>
          <w:sz w:val="24"/>
          <w:szCs w:val="24"/>
        </w:rPr>
        <w:t>methods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used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on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hAnsi="Arial" w:cs="Arial"/>
          <w:sz w:val="24"/>
          <w:szCs w:val="24"/>
        </w:rPr>
        <w:t>daily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basis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hAnsi="Arial" w:cs="Arial"/>
          <w:sz w:val="24"/>
          <w:szCs w:val="24"/>
        </w:rPr>
        <w:t>and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from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person to person</w:t>
      </w:r>
    </w:p>
    <w:p w14:paraId="3ADF6685" w14:textId="77777777" w:rsidR="00AE4B47" w:rsidRPr="00A973F3" w:rsidRDefault="0376861D" w:rsidP="0376861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376861D">
        <w:rPr>
          <w:rFonts w:ascii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that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and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understand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hAnsi="Arial" w:cs="Arial"/>
          <w:sz w:val="24"/>
          <w:szCs w:val="24"/>
        </w:rPr>
        <w:t>rules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and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hAnsi="Arial" w:cs="Arial"/>
          <w:sz w:val="24"/>
          <w:szCs w:val="24"/>
        </w:rPr>
        <w:t>setting</w:t>
      </w:r>
      <w:proofErr w:type="spellEnd"/>
      <w:r w:rsidRPr="0376861D">
        <w:rPr>
          <w:rFonts w:ascii="Arial" w:hAnsi="Arial" w:cs="Arial"/>
          <w:sz w:val="24"/>
          <w:szCs w:val="24"/>
        </w:rPr>
        <w:t>.</w:t>
      </w:r>
    </w:p>
    <w:p w14:paraId="276CD8C8" w14:textId="77777777" w:rsidR="00AE4B47" w:rsidRPr="00A973F3" w:rsidRDefault="0376861D" w:rsidP="0376861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376861D">
        <w:rPr>
          <w:rFonts w:ascii="Arial" w:hAnsi="Arial" w:cs="Arial"/>
          <w:sz w:val="24"/>
          <w:szCs w:val="24"/>
        </w:rPr>
        <w:t>take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steps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hAnsi="Arial" w:cs="Arial"/>
          <w:sz w:val="24"/>
          <w:szCs w:val="24"/>
        </w:rPr>
        <w:t>improve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unacceptable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hAnsi="Arial" w:cs="Arial"/>
          <w:sz w:val="24"/>
          <w:szCs w:val="24"/>
        </w:rPr>
        <w:t>with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hAnsi="Arial" w:cs="Arial"/>
          <w:sz w:val="24"/>
          <w:szCs w:val="24"/>
        </w:rPr>
        <w:t>support</w:t>
      </w:r>
      <w:proofErr w:type="spellEnd"/>
      <w:r w:rsidRPr="0376861D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hAnsi="Arial" w:cs="Arial"/>
          <w:sz w:val="24"/>
          <w:szCs w:val="24"/>
        </w:rPr>
        <w:t>.</w:t>
      </w:r>
    </w:p>
    <w:p w14:paraId="646E9E29" w14:textId="77777777" w:rsidR="000C5361" w:rsidRDefault="000C5361" w:rsidP="00AE4B47">
      <w:pPr>
        <w:rPr>
          <w:rFonts w:ascii="Arial" w:eastAsia="Arial" w:hAnsi="Arial" w:cs="Arial"/>
          <w:sz w:val="24"/>
          <w:szCs w:val="24"/>
          <w:u w:val="single"/>
        </w:rPr>
      </w:pPr>
    </w:p>
    <w:p w14:paraId="15C529AE" w14:textId="77777777" w:rsidR="00AE4B47" w:rsidRPr="0058211D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Unacceptable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consequences</w:t>
      </w:r>
      <w:proofErr w:type="spellEnd"/>
    </w:p>
    <w:p w14:paraId="47DCB474" w14:textId="28799BF8" w:rsidR="00AE4B47" w:rsidRPr="00A973F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not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tolerate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following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types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from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member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community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:</w:t>
      </w:r>
    </w:p>
    <w:p w14:paraId="7903A17A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hitting</w:t>
      </w:r>
      <w:proofErr w:type="spellEnd"/>
    </w:p>
    <w:p w14:paraId="1B56AF46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spitting</w:t>
      </w:r>
      <w:proofErr w:type="spellEnd"/>
    </w:p>
    <w:p w14:paraId="678EBDE9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pinching</w:t>
      </w:r>
      <w:proofErr w:type="spellEnd"/>
    </w:p>
    <w:p w14:paraId="6A18774C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pushing</w:t>
      </w:r>
      <w:proofErr w:type="spellEnd"/>
    </w:p>
    <w:p w14:paraId="47A58EC7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name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calling</w:t>
      </w:r>
      <w:proofErr w:type="spellEnd"/>
    </w:p>
    <w:p w14:paraId="35633EE9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racist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remarks</w:t>
      </w:r>
      <w:proofErr w:type="spellEnd"/>
    </w:p>
    <w:p w14:paraId="3B714996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shouting</w:t>
      </w:r>
      <w:proofErr w:type="spellEnd"/>
    </w:p>
    <w:p w14:paraId="0420CA46" w14:textId="77777777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lastRenderedPageBreak/>
        <w:t>swearing</w:t>
      </w:r>
      <w:proofErr w:type="spellEnd"/>
    </w:p>
    <w:p w14:paraId="0E34CD98" w14:textId="42600C6F" w:rsidR="00AE4B47" w:rsidRDefault="0376861D" w:rsidP="0376861D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destruction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property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1ABFE982" w14:textId="1AF9E08B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support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take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steps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improve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child's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</w:p>
    <w:p w14:paraId="719C5584" w14:textId="77777777" w:rsidR="0047171E" w:rsidRDefault="0047171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887933B" w14:textId="5A57B3DF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lastRenderedPageBreak/>
        <w:t xml:space="preserve">Gall y dulliau a ddefnyddir gan y staff gynnwys: </w:t>
      </w:r>
    </w:p>
    <w:p w14:paraId="14282829" w14:textId="77777777" w:rsidR="002E4147" w:rsidRPr="00CB1553" w:rsidRDefault="0376861D" w:rsidP="0376861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symud y plentyn; </w:t>
      </w:r>
    </w:p>
    <w:p w14:paraId="63996BAF" w14:textId="77777777" w:rsidR="002E4147" w:rsidRPr="00CB1553" w:rsidRDefault="0376861D" w:rsidP="0376861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ei rwystro rhag niweidio eraill; </w:t>
      </w:r>
    </w:p>
    <w:p w14:paraId="0FC4FAA9" w14:textId="77777777" w:rsidR="002E4147" w:rsidRPr="00CB1553" w:rsidRDefault="0376861D" w:rsidP="0376861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amser allan priodol; </w:t>
      </w:r>
    </w:p>
    <w:p w14:paraId="12D0CFF5" w14:textId="77777777" w:rsidR="002E4147" w:rsidRPr="00CB1553" w:rsidRDefault="0376861D" w:rsidP="0376861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tynnu sylw'r plentyn;</w:t>
      </w:r>
    </w:p>
    <w:p w14:paraId="6FC6A412" w14:textId="2FDC81FE" w:rsidR="002E4147" w:rsidRPr="00CB1553" w:rsidRDefault="0376861D" w:rsidP="0376861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trafod ymddygiad annerbyniol.</w:t>
      </w:r>
    </w:p>
    <w:p w14:paraId="6AFCAB05" w14:textId="77777777" w:rsidR="002E4147" w:rsidRDefault="002E4147" w:rsidP="00E147D7">
      <w:pPr>
        <w:rPr>
          <w:rFonts w:ascii="Arial" w:eastAsia="Arial" w:hAnsi="Arial" w:cs="Arial"/>
          <w:sz w:val="24"/>
          <w:szCs w:val="24"/>
        </w:rPr>
      </w:pPr>
    </w:p>
    <w:p w14:paraId="6EED4A44" w14:textId="77777777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Ni fydd oedolion yn defnyddio unrhyw ddull o gaethiwo neu gyfyngu plentyn yn gorfforol oni bai ei fod yn angenrheidiol i atal niwed i blentyn neu oedolyn arall, neu i atal niwed i eiddo.</w:t>
      </w:r>
    </w:p>
    <w:p w14:paraId="2046F5FC" w14:textId="7EFA4D27" w:rsidR="002E4147" w:rsidRPr="00CB1553" w:rsidRDefault="0376861D" w:rsidP="0376861D">
      <w:pPr>
        <w:rPr>
          <w:rFonts w:ascii="Arial" w:eastAsia="Arial" w:hAnsi="Arial" w:cs="Arial"/>
          <w:i/>
          <w:iCs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Bydd unrhyw ddigwyddiad o’r fath yn cael ei gofnodi yn y llyfr digwyddiadau a hysbysir y rhieni / gofalwyr / gwarcheidwaid ar ddiwedd y sesiwn.  </w:t>
      </w:r>
    </w:p>
    <w:p w14:paraId="5D5791F2" w14:textId="527F7E99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Rhoddir pob anogaeth a chanmoliaeth i blant er mwyn hyrwyddo ymddygiad positif a hybu parch at eraill. Os yw plentyn yn ymddwyn yn ymosodol neu fygythiol, bydd staff y Cylch Meithrin yn ei dywys/ thywys o’r sefyllfa, yn ei dawelu/thawelu, ac yn egluro mewn ffordd sy’n ddealladwy iddo/ iddi nad yw’r math hwn o ymddygiad yn dderbyniol. Cofnodir hyn yn y Llyfr Digwyddiadau a thrafodir y sefyllfa gyda rhieni / gofalwyr / gwarcheidwaid y plentyn.  </w:t>
      </w:r>
    </w:p>
    <w:p w14:paraId="0386E31C" w14:textId="3276DB91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Bydd y Cylch Meithrin yn sicrhau na ddisgyblir y plant yn gorfforol mewn unrhyw ffordd nac ar unrhyw achlysur e.e. trwy guro nac ysgwyd, gwadu bwyd a diod.</w:t>
      </w:r>
    </w:p>
    <w:p w14:paraId="68C355C1" w14:textId="2C04B32C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Bydd y Cylch Meithrin yn sicrhau nad yw plant yn cael eu disgyblu fel grŵp am ymddygiad</w:t>
      </w:r>
    </w:p>
    <w:p w14:paraId="28BDA9E0" w14:textId="48C9464D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Bydd y Cylch Meithrin yn sicrhau na ddisgyblir plant yn emosiynol mewn unrhyw ffordd nac ar unrhyw achlysur e.e. trwy weiddi arnynt na’u hynysu.</w:t>
      </w:r>
    </w:p>
    <w:p w14:paraId="0F2ACB46" w14:textId="5A27307F" w:rsidR="002E414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Yn unol â chanllawiau Deddf Plant 2004, cred y Cylch Meithrin ei bod yn dderbyniol cymryd camau corfforol angenrheidiol mewn argyfwng, e.e. </w:t>
      </w:r>
      <w:r w:rsidRPr="0376861D">
        <w:rPr>
          <w:rFonts w:ascii="Arial" w:eastAsia="Arial" w:hAnsi="Arial" w:cs="Arial"/>
          <w:i/>
          <w:iCs/>
          <w:sz w:val="24"/>
          <w:szCs w:val="24"/>
        </w:rPr>
        <w:t xml:space="preserve">codi’r plentyn a’i symud oddi wrth y sefyllfa.  </w:t>
      </w:r>
      <w:r w:rsidRPr="0376861D">
        <w:rPr>
          <w:rFonts w:ascii="Arial" w:eastAsia="Arial" w:hAnsi="Arial" w:cs="Arial"/>
          <w:sz w:val="24"/>
          <w:szCs w:val="24"/>
        </w:rPr>
        <w:t xml:space="preserve">Cedwir cofnod o unrhyw ddigwyddiad o’r fath yn y Llyfr  Digwyddiadau.  </w:t>
      </w:r>
    </w:p>
    <w:p w14:paraId="538594FD" w14:textId="77777777" w:rsidR="002E4147" w:rsidRDefault="002E4147" w:rsidP="00E147D7">
      <w:pPr>
        <w:rPr>
          <w:rFonts w:ascii="Arial" w:eastAsia="Arial" w:hAnsi="Arial" w:cs="Arial"/>
          <w:sz w:val="24"/>
          <w:szCs w:val="24"/>
        </w:rPr>
      </w:pPr>
    </w:p>
    <w:p w14:paraId="1B7C6BBD" w14:textId="77777777" w:rsidR="00CF223D" w:rsidRDefault="00CF223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br w:type="page"/>
      </w:r>
    </w:p>
    <w:p w14:paraId="0FA250E4" w14:textId="77777777" w:rsidR="0047171E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lastRenderedPageBreak/>
        <w:t xml:space="preserve">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methods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used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by the staff can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include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: </w:t>
      </w:r>
    </w:p>
    <w:p w14:paraId="6105E22A" w14:textId="77777777" w:rsidR="0047171E" w:rsidRDefault="0376861D" w:rsidP="0376861D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removal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prevent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harm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others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</w:p>
    <w:p w14:paraId="39C24CF6" w14:textId="77777777" w:rsidR="0047171E" w:rsidRDefault="0376861D" w:rsidP="0376861D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appropriate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time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out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</w:p>
    <w:p w14:paraId="6E0F3BD3" w14:textId="77777777" w:rsidR="0047171E" w:rsidRDefault="0376861D" w:rsidP="0376861D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distracting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; </w:t>
      </w:r>
    </w:p>
    <w:p w14:paraId="18C1AB25" w14:textId="77777777" w:rsidR="00AE4B47" w:rsidRPr="004C1947" w:rsidRDefault="0376861D" w:rsidP="0376861D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discussing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unacceptable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58CF6496" w14:textId="77777777" w:rsidR="00AE4B47" w:rsidRDefault="00AE4B47" w:rsidP="00AE4B47">
      <w:pPr>
        <w:rPr>
          <w:rFonts w:ascii="Arial" w:eastAsia="Arial" w:hAnsi="Arial" w:cs="Arial"/>
          <w:sz w:val="24"/>
          <w:szCs w:val="24"/>
        </w:rPr>
      </w:pPr>
    </w:p>
    <w:p w14:paraId="2752A689" w14:textId="0CC64049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Adults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not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method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entrapment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physical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restraint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unless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it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necessary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prevent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harm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another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adult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or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prevent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damage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property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</w:p>
    <w:p w14:paraId="28CB99A8" w14:textId="0F67E82D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such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incident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recorded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incident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book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reported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at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session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25D28B3D" w14:textId="77777777" w:rsidR="00AE4B47" w:rsidRPr="00023E1E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praised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encouraged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order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promote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culture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If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aggressively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threateningly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the staff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guide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him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/her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away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from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situation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calm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explain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way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understandable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him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/her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kind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not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acceptable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events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recorded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Incident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book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discussed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</w:p>
    <w:p w14:paraId="19346866" w14:textId="3CA702D7" w:rsidR="00AE4B47" w:rsidRPr="00023E1E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not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disciplined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physically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way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at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time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e.g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by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smacking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shaking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withholding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food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drink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0A95BE3D" w14:textId="13E79DA4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not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disciplined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as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group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unacceptable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</w:t>
      </w:r>
    </w:p>
    <w:p w14:paraId="2DAFF1F1" w14:textId="45D25922" w:rsidR="00AE4B47" w:rsidRPr="00023E1E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not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disciplined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emotionally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way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at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time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e.g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by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shouting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isolating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51E184D7" w14:textId="675CD59A" w:rsidR="00AE4B47" w:rsidRPr="00023E1E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accordance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Act 2004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guidelines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believes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it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acceptable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take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essential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physical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action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emergency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e.g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picking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up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removing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him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/her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away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from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situation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A record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kept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such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incident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Incident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Book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53B20139" w14:textId="77777777" w:rsidR="00AE4B47" w:rsidRDefault="00AE4B47" w:rsidP="00AE4B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2F68E7B" w14:textId="01288460" w:rsidR="00AE4B47" w:rsidRDefault="00AE4B47">
      <w:pPr>
        <w:rPr>
          <w:rFonts w:ascii="Arial" w:eastAsia="Arial" w:hAnsi="Arial" w:cs="Arial"/>
          <w:sz w:val="24"/>
          <w:szCs w:val="24"/>
        </w:rPr>
      </w:pPr>
    </w:p>
    <w:p w14:paraId="2A103FDE" w14:textId="77777777" w:rsidR="0047171E" w:rsidRDefault="0047171E" w:rsidP="0047171E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p w14:paraId="5485A489" w14:textId="77777777" w:rsidR="0047171E" w:rsidRDefault="0047171E">
      <w:pPr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  <w:u w:val="single"/>
        </w:rPr>
        <w:lastRenderedPageBreak/>
        <w:br w:type="page"/>
      </w:r>
    </w:p>
    <w:p w14:paraId="788771AA" w14:textId="4C6EDF9F" w:rsidR="0047171E" w:rsidRPr="00D26A0B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  <w:u w:val="single"/>
        </w:rPr>
        <w:lastRenderedPageBreak/>
        <w:t>Bwlian</w:t>
      </w:r>
    </w:p>
    <w:p w14:paraId="7F2086A8" w14:textId="77777777" w:rsidR="0047171E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Natur bwlio</w:t>
      </w:r>
    </w:p>
    <w:p w14:paraId="1DDADDA2" w14:textId="77777777" w:rsidR="0047171E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Defnyddir sawl diffiniad o fwlio, ond mae’r mwyafrif yn ei ystyried yn </w:t>
      </w:r>
    </w:p>
    <w:p w14:paraId="70755A67" w14:textId="77777777" w:rsidR="0047171E" w:rsidRPr="00CB1553" w:rsidRDefault="0047171E" w:rsidP="0376861D">
      <w:pPr>
        <w:rPr>
          <w:rFonts w:ascii="Arial" w:eastAsia="Arial" w:hAnsi="Arial" w:cs="Arial"/>
          <w:sz w:val="24"/>
          <w:szCs w:val="24"/>
        </w:rPr>
      </w:pPr>
      <w:r w:rsidRPr="00CB1553">
        <w:rPr>
          <w:rFonts w:ascii="Arial" w:eastAsia="Arial" w:hAnsi="Arial" w:cs="Arial"/>
          <w:sz w:val="24"/>
          <w:szCs w:val="24"/>
        </w:rPr>
        <w:t>weithred sy’n</w:t>
      </w:r>
      <w:r>
        <w:rPr>
          <w:rStyle w:val="FootnoteReference"/>
          <w:rFonts w:ascii="Arial" w:eastAsia="Arial" w:hAnsi="Arial" w:cs="Arial"/>
          <w:sz w:val="24"/>
          <w:szCs w:val="24"/>
        </w:rPr>
        <w:footnoteReference w:id="3"/>
      </w:r>
      <w:r w:rsidRPr="00CB1553">
        <w:rPr>
          <w:rFonts w:ascii="Arial" w:eastAsia="Arial" w:hAnsi="Arial" w:cs="Arial"/>
          <w:sz w:val="24"/>
          <w:szCs w:val="24"/>
        </w:rPr>
        <w:t>:</w:t>
      </w:r>
    </w:p>
    <w:p w14:paraId="6FED4889" w14:textId="4F0C3914" w:rsidR="00E147D7" w:rsidRPr="00CB1553" w:rsidRDefault="0376861D" w:rsidP="0376861D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fwriadol niweidiol (gan gynnwys ymddygiad ymosodol).</w:t>
      </w:r>
    </w:p>
    <w:p w14:paraId="7D04A361" w14:textId="77777777" w:rsidR="00E147D7" w:rsidRPr="00CB1553" w:rsidRDefault="0376861D" w:rsidP="0376861D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digwydd yn aml dros gyfnod o amser, gan gydnabod gall un digwyddiad yn unig achosi trawma i’r plentyn a’i adael yn poeni y bydd yn digwydd eto.</w:t>
      </w:r>
    </w:p>
    <w:p w14:paraId="35FCCAEE" w14:textId="5C1DD89B" w:rsidR="00E147D7" w:rsidRPr="00CB1553" w:rsidRDefault="0376861D" w:rsidP="0376861D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anodd i ddioddefwyr amddiffyn eu hunain yn ei erbyn.</w:t>
      </w:r>
    </w:p>
    <w:p w14:paraId="3E01EEB1" w14:textId="77777777" w:rsidR="00E147D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Bwlian yw’r ymddygiad o gam-drin rhywun arall ar lafar ac / neu yn gorfforol yn barhaus. Mewn lleoliadau blynyddoedd cynnar mae ymddygiad ymosodol a threisgar yn gallu datblygu’n gynnar. Gall plant ifanc rhwng 2-4 oed ddefnyddio ymddygiad bygythiol er mwyn amddiffyn eiddo, ffrindiau neu diriogaeth (</w:t>
      </w:r>
      <w:proofErr w:type="spellStart"/>
      <w:r w:rsidRPr="0376861D">
        <w:rPr>
          <w:rFonts w:ascii="Arial" w:eastAsia="Arial" w:hAnsi="Arial" w:cs="Arial"/>
          <w:i/>
          <w:iCs/>
          <w:sz w:val="24"/>
          <w:szCs w:val="24"/>
        </w:rPr>
        <w:t>territory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).</w:t>
      </w:r>
    </w:p>
    <w:p w14:paraId="6B2EDB28" w14:textId="77777777" w:rsidR="00E147D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Gan ddibynnu sut bydd targed yr ymddygiad yn ymateb gall yr ymddygiad yma gynyddu. Er enghraifft os bydd plentyn yn crio, ildio’r tegan, ymostwng (</w:t>
      </w:r>
      <w:proofErr w:type="spellStart"/>
      <w:r w:rsidRPr="0376861D">
        <w:rPr>
          <w:rFonts w:ascii="Arial" w:eastAsia="Arial" w:hAnsi="Arial" w:cs="Arial"/>
          <w:i/>
          <w:iCs/>
          <w:sz w:val="24"/>
          <w:szCs w:val="24"/>
        </w:rPr>
        <w:t>surrender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) y tegan, mae’n bosibl y bydd yr ymddygiad bygythiol tuag ato yn parhau.</w:t>
      </w:r>
    </w:p>
    <w:p w14:paraId="7F9A8C15" w14:textId="5665B0D6" w:rsidR="00E147D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Yn ogystal â’r camau a nodwyd eisoes bydd y Cylch Meithrin yn:</w:t>
      </w:r>
    </w:p>
    <w:p w14:paraId="66FCF9E3" w14:textId="77777777" w:rsidR="00E147D7" w:rsidRPr="00CB1553" w:rsidRDefault="0376861D" w:rsidP="0376861D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ymyrryd yn syth, </w:t>
      </w:r>
    </w:p>
    <w:p w14:paraId="120B67D6" w14:textId="77777777" w:rsidR="00E147D7" w:rsidRPr="00CB1553" w:rsidRDefault="0376861D" w:rsidP="0376861D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trafod natur bwlian gyda’r plant, </w:t>
      </w:r>
    </w:p>
    <w:p w14:paraId="5A9B4592" w14:textId="4FDCE09B" w:rsidR="00E147D7" w:rsidRPr="00CB1553" w:rsidRDefault="0376861D" w:rsidP="0376861D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hybu dysgu sgiliau cymdeithasol yn y Cylch Meithrin; </w:t>
      </w:r>
    </w:p>
    <w:p w14:paraId="11C8E129" w14:textId="4EB46440" w:rsidR="00E147D7" w:rsidRPr="00CB1553" w:rsidRDefault="0376861D" w:rsidP="0376861D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hybu dysgu sgiliau empathi yn y Cylch Meithrin;</w:t>
      </w:r>
    </w:p>
    <w:p w14:paraId="6272A3AE" w14:textId="65B91A94" w:rsidR="00E147D7" w:rsidRPr="00CB1553" w:rsidRDefault="0376861D" w:rsidP="0376861D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hybu dysgu sgiliau pendantrwydd a hyder yn y Cylch Meithrin;</w:t>
      </w:r>
    </w:p>
    <w:p w14:paraId="62FE367B" w14:textId="3216F7CB" w:rsidR="00E147D7" w:rsidRPr="00CB1553" w:rsidRDefault="0376861D" w:rsidP="0376861D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hybu sgiliau datrys problemau yn y Cylch Meithrin.</w:t>
      </w:r>
    </w:p>
    <w:p w14:paraId="69D6C374" w14:textId="77777777" w:rsidR="00E147D7" w:rsidRDefault="00E147D7" w:rsidP="00E147D7">
      <w:pPr>
        <w:rPr>
          <w:rFonts w:ascii="Arial" w:eastAsia="Arial" w:hAnsi="Arial" w:cs="Arial"/>
          <w:sz w:val="24"/>
          <w:szCs w:val="24"/>
        </w:rPr>
      </w:pPr>
    </w:p>
    <w:p w14:paraId="6AF9AB16" w14:textId="77777777" w:rsidR="00E147D7" w:rsidRPr="00E147D7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  <w:u w:val="single"/>
        </w:rPr>
        <w:t>Cydweithio gyda rhieni / gofalwyr / gwarcheidwaid</w:t>
      </w:r>
    </w:p>
    <w:p w14:paraId="07255E16" w14:textId="5C2FB153" w:rsidR="00E147D7" w:rsidRPr="00E147D7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Bydd y Cylch Meithrin yn:</w:t>
      </w:r>
    </w:p>
    <w:p w14:paraId="71CC0626" w14:textId="77777777" w:rsidR="00E147D7" w:rsidRDefault="0376861D" w:rsidP="0376861D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sicrhau bod y plant a’u rhieni / gofalwyr / gwarcheidwaid yn ymwybodol o reolau’r cylch a’r ffiniau a osodir.  </w:t>
      </w:r>
    </w:p>
    <w:p w14:paraId="24853E45" w14:textId="71849511" w:rsidR="00E147D7" w:rsidRPr="00E147D7" w:rsidRDefault="0376861D" w:rsidP="0376861D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yn cymryd camau positif i addasu ymddygiad annerbyniol mewn ymgynghoriad â’r rhieni/gofalwyr/gwarcheidwaid. </w:t>
      </w:r>
    </w:p>
    <w:p w14:paraId="5FC67BDB" w14:textId="77777777" w:rsidR="00651D5C" w:rsidRDefault="00651D5C" w:rsidP="00E147D7">
      <w:pPr>
        <w:rPr>
          <w:rFonts w:ascii="Arial" w:eastAsia="Arial" w:hAnsi="Arial" w:cs="Arial"/>
          <w:sz w:val="24"/>
          <w:szCs w:val="24"/>
        </w:rPr>
      </w:pPr>
    </w:p>
    <w:p w14:paraId="46EB9441" w14:textId="77777777" w:rsidR="00E147D7" w:rsidRDefault="00E147D7" w:rsidP="00E147D7">
      <w:pPr>
        <w:rPr>
          <w:rFonts w:ascii="Arial" w:eastAsia="Arial" w:hAnsi="Arial" w:cs="Arial"/>
          <w:sz w:val="24"/>
          <w:szCs w:val="24"/>
        </w:rPr>
      </w:pPr>
    </w:p>
    <w:p w14:paraId="26060A71" w14:textId="77777777" w:rsidR="0047171E" w:rsidRPr="00E139BF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Bullying</w:t>
      </w:r>
      <w:proofErr w:type="spellEnd"/>
    </w:p>
    <w:p w14:paraId="50CB4F64" w14:textId="77777777" w:rsidR="0047171E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nature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bullying</w:t>
      </w:r>
      <w:proofErr w:type="spellEnd"/>
    </w:p>
    <w:p w14:paraId="22B18DF7" w14:textId="77777777" w:rsidR="0047171E" w:rsidRPr="00830271" w:rsidRDefault="0047171E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0830271">
        <w:rPr>
          <w:rFonts w:ascii="Arial" w:eastAsia="Arial" w:hAnsi="Arial" w:cs="Arial"/>
          <w:sz w:val="24"/>
          <w:szCs w:val="24"/>
        </w:rPr>
        <w:t>Many</w:t>
      </w:r>
      <w:proofErr w:type="spellEnd"/>
      <w:r w:rsidRPr="0083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0271">
        <w:rPr>
          <w:rFonts w:ascii="Arial" w:eastAsia="Arial" w:hAnsi="Arial" w:cs="Arial"/>
          <w:sz w:val="24"/>
          <w:szCs w:val="24"/>
        </w:rPr>
        <w:t>definitions</w:t>
      </w:r>
      <w:proofErr w:type="spellEnd"/>
      <w:r w:rsidRPr="00830271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0830271">
        <w:rPr>
          <w:rFonts w:ascii="Arial" w:eastAsia="Arial" w:hAnsi="Arial" w:cs="Arial"/>
          <w:sz w:val="24"/>
          <w:szCs w:val="24"/>
        </w:rPr>
        <w:t>bullying</w:t>
      </w:r>
      <w:proofErr w:type="spellEnd"/>
      <w:r w:rsidRPr="0083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0271">
        <w:rPr>
          <w:rFonts w:ascii="Arial" w:eastAsia="Arial" w:hAnsi="Arial" w:cs="Arial"/>
          <w:sz w:val="24"/>
          <w:szCs w:val="24"/>
        </w:rPr>
        <w:t>are</w:t>
      </w:r>
      <w:proofErr w:type="spellEnd"/>
      <w:r w:rsidRPr="008302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0271">
        <w:rPr>
          <w:rFonts w:ascii="Arial" w:eastAsia="Arial" w:hAnsi="Arial" w:cs="Arial"/>
          <w:sz w:val="24"/>
          <w:szCs w:val="24"/>
        </w:rPr>
        <w:t>used</w:t>
      </w:r>
      <w:proofErr w:type="spellEnd"/>
      <w:r w:rsidRPr="0083027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0271">
        <w:rPr>
          <w:rFonts w:ascii="Arial" w:eastAsia="Arial" w:hAnsi="Arial" w:cs="Arial"/>
          <w:sz w:val="24"/>
          <w:szCs w:val="24"/>
        </w:rPr>
        <w:t>but</w:t>
      </w:r>
      <w:proofErr w:type="spellEnd"/>
      <w:r w:rsidRPr="00830271">
        <w:rPr>
          <w:rFonts w:ascii="Arial" w:eastAsia="Arial" w:hAnsi="Arial" w:cs="Arial"/>
          <w:sz w:val="24"/>
          <w:szCs w:val="24"/>
        </w:rPr>
        <w:t xml:space="preserve"> mos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spellStart"/>
      <w:r>
        <w:rPr>
          <w:rFonts w:ascii="Arial" w:eastAsia="Arial" w:hAnsi="Arial" w:cs="Arial"/>
          <w:sz w:val="24"/>
          <w:szCs w:val="24"/>
        </w:rPr>
        <w:t>agree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it is </w:t>
      </w:r>
      <w:proofErr w:type="spellStart"/>
      <w:r>
        <w:rPr>
          <w:rFonts w:ascii="Arial" w:eastAsia="Arial" w:hAnsi="Arial" w:cs="Arial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Style w:val="FootnoteReference"/>
          <w:rFonts w:ascii="Arial" w:eastAsia="Arial" w:hAnsi="Arial" w:cs="Arial"/>
          <w:sz w:val="24"/>
          <w:szCs w:val="24"/>
        </w:rPr>
        <w:footnoteReference w:id="4"/>
      </w:r>
      <w:r>
        <w:rPr>
          <w:rFonts w:ascii="Arial" w:eastAsia="Arial" w:hAnsi="Arial" w:cs="Arial"/>
          <w:sz w:val="24"/>
          <w:szCs w:val="24"/>
        </w:rPr>
        <w:t>:</w:t>
      </w:r>
    </w:p>
    <w:p w14:paraId="10A00005" w14:textId="77777777" w:rsidR="0047171E" w:rsidRPr="00830271" w:rsidRDefault="0376861D" w:rsidP="0376861D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deliberately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damaging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including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aggressive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attacks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).</w:t>
      </w:r>
    </w:p>
    <w:p w14:paraId="652D77A3" w14:textId="77777777" w:rsidR="0047171E" w:rsidRPr="00830271" w:rsidRDefault="0376861D" w:rsidP="0376861D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occurs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frequently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over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time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but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also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recognises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just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one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incident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can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cause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trauma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leaving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him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/her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worried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happen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again</w:t>
      </w:r>
      <w:proofErr w:type="spellEnd"/>
    </w:p>
    <w:p w14:paraId="1C538E6B" w14:textId="77777777" w:rsidR="0047171E" w:rsidRPr="00830271" w:rsidRDefault="0376861D" w:rsidP="0376861D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difficult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victims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defend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themselves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against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71DDC6F3" w14:textId="22C340A7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Bullying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describes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action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continuously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abusing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somebody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else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verbally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or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physically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early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years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settings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aggressive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violent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can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develop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early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young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as 2-4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years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can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threatening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protect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property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friends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or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territory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</w:p>
    <w:p w14:paraId="3A093835" w14:textId="060C62D2" w:rsidR="00AE4B47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Depending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response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target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may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increase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example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if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targeted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crying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surrenders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toy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submits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bully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it is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possible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threatening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towards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continue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  </w:t>
      </w:r>
    </w:p>
    <w:p w14:paraId="0EBE1370" w14:textId="729B4DA3" w:rsidR="00AE4B47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lastRenderedPageBreak/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addition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aforementioned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steps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:</w:t>
      </w:r>
    </w:p>
    <w:p w14:paraId="2CFC5C6C" w14:textId="77777777" w:rsidR="00AE4B47" w:rsidRPr="00830271" w:rsidRDefault="0376861D" w:rsidP="0376861D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intervene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immediately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;</w:t>
      </w:r>
    </w:p>
    <w:p w14:paraId="68725F91" w14:textId="77777777" w:rsidR="00AE4B47" w:rsidRPr="00830271" w:rsidRDefault="0376861D" w:rsidP="0376861D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discuss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nature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bullying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;</w:t>
      </w:r>
    </w:p>
    <w:p w14:paraId="06C930B2" w14:textId="1BFF7061" w:rsidR="00AE4B47" w:rsidRPr="00830271" w:rsidRDefault="0376861D" w:rsidP="0376861D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promote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learning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social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skills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Meithrin;</w:t>
      </w:r>
    </w:p>
    <w:p w14:paraId="6F5DC92B" w14:textId="23BD716B" w:rsidR="00AE4B47" w:rsidRPr="00830271" w:rsidRDefault="0376861D" w:rsidP="0376861D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promote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learning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empathy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skills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Meithrin; </w:t>
      </w:r>
    </w:p>
    <w:p w14:paraId="7BFB72C6" w14:textId="3E51D21A" w:rsidR="00AE4B47" w:rsidRPr="00830271" w:rsidRDefault="0376861D" w:rsidP="0376861D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promote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learning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assertiveness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skills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confidence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Meithrin;</w:t>
      </w:r>
    </w:p>
    <w:p w14:paraId="786F1561" w14:textId="747A830B" w:rsidR="00AE4B47" w:rsidRDefault="0376861D" w:rsidP="0376861D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promote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problem-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solving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skills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Meithrin.</w:t>
      </w:r>
    </w:p>
    <w:p w14:paraId="18069EDE" w14:textId="77777777" w:rsidR="0047171E" w:rsidRDefault="0047171E" w:rsidP="00AE4B47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p w14:paraId="4704C49C" w14:textId="77777777" w:rsidR="00AE4B47" w:rsidRPr="00E139BF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Working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partnership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with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  <w:u w:val="single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carers</w:t>
      </w:r>
      <w:proofErr w:type="spellEnd"/>
    </w:p>
    <w:p w14:paraId="1CF76200" w14:textId="7064ABF9" w:rsidR="00AE4B47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:</w:t>
      </w:r>
    </w:p>
    <w:p w14:paraId="59775EDC" w14:textId="1A5FDA87" w:rsidR="00AE4B47" w:rsidRPr="00830271" w:rsidRDefault="0376861D" w:rsidP="0376861D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their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aware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rules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boundaries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Cylch Meithrin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37EF4FD" w14:textId="77777777" w:rsidR="00AE4B47" w:rsidRPr="00830271" w:rsidRDefault="0376861D" w:rsidP="0376861D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t>take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steps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modify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unacceptable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consultation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48896A4C" w14:textId="77777777" w:rsidR="00AE4B47" w:rsidRDefault="00AE4B47" w:rsidP="00AE4B47">
      <w:pPr>
        <w:rPr>
          <w:rFonts w:ascii="Arial" w:eastAsia="Arial" w:hAnsi="Arial" w:cs="Arial"/>
          <w:bCs/>
          <w:sz w:val="24"/>
          <w:szCs w:val="24"/>
        </w:rPr>
      </w:pPr>
    </w:p>
    <w:p w14:paraId="784CA905" w14:textId="77777777" w:rsidR="00AE4B47" w:rsidRDefault="00AE4B47">
      <w:pPr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  <w:u w:val="single"/>
        </w:rPr>
        <w:br w:type="page"/>
      </w:r>
    </w:p>
    <w:p w14:paraId="6DC6A17D" w14:textId="77777777" w:rsidR="0047171E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lastRenderedPageBreak/>
        <w:t>Ym mhob achos lle mae ymddygiad plentyn yn achosi gofid, bydd Arweinydd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376861D">
        <w:rPr>
          <w:rFonts w:ascii="Arial" w:eastAsia="Arial" w:hAnsi="Arial" w:cs="Arial"/>
          <w:sz w:val="24"/>
          <w:szCs w:val="24"/>
        </w:rPr>
        <w:t xml:space="preserve">y Cylch Meithrin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/ Gweithiwr Allweddol y plentyn</w:t>
      </w:r>
      <w:r w:rsidRPr="0376861D">
        <w:rPr>
          <w:rFonts w:ascii="Arial" w:eastAsia="Arial" w:hAnsi="Arial" w:cs="Arial"/>
          <w:sz w:val="24"/>
          <w:szCs w:val="24"/>
        </w:rPr>
        <w:t xml:space="preserve"> yn trafod y sefyllfa yn bositif gyda’r rhieni / gofalwyr / gwarcheidwaid yn syth.  </w:t>
      </w:r>
    </w:p>
    <w:p w14:paraId="782E2AD3" w14:textId="72A71FDF" w:rsidR="0047171E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Byddant yn datblygu cynllun gweithredu ar y cyd i’w ddefnyddio yn y Cylch Meithrin ac yn y cartref, cyn ceisio caniatâd rhieni i gael cymorth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arbenigwr/Cysylltydd y Cynllun Cyfeirio lleol</w:t>
      </w:r>
      <w:r w:rsidRPr="0376861D">
        <w:rPr>
          <w:rFonts w:ascii="Arial" w:eastAsia="Arial" w:hAnsi="Arial" w:cs="Arial"/>
          <w:sz w:val="24"/>
          <w:szCs w:val="24"/>
        </w:rPr>
        <w:t>.  Sicrheir bod y staff i gyd yn ymwybodol o’r strategaeth a gytunwyd, a bod cynnydd yn cael ei fonitro yn rheolaidd gan y rhieni / gofalwyr / gwarcheidwaid a chan staff y Cylch Meithrin.</w:t>
      </w:r>
    </w:p>
    <w:p w14:paraId="7B4BBA2E" w14:textId="77777777" w:rsidR="0047171E" w:rsidRDefault="0047171E" w:rsidP="00E147D7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p w14:paraId="554B738D" w14:textId="32FEE965" w:rsidR="00E147D7" w:rsidRPr="00D26A0B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  <w:u w:val="single"/>
        </w:rPr>
        <w:t>Cyfathrebu</w:t>
      </w:r>
    </w:p>
    <w:p w14:paraId="4A9CCE0D" w14:textId="276DE4E7" w:rsidR="00E147D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Bydd y Cylch Meithrin yn cyfathrebu am gynnwys y polisi hwn trwy gymryd y camau a nodir ar ddalen flaen y polisi.</w:t>
      </w:r>
    </w:p>
    <w:p w14:paraId="7C999CCA" w14:textId="77777777" w:rsidR="00E147D7" w:rsidRDefault="00E147D7" w:rsidP="00E147D7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p w14:paraId="2C20E9F2" w14:textId="77777777" w:rsidR="00E147D7" w:rsidRPr="00D26A0B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r w:rsidRPr="0376861D">
        <w:rPr>
          <w:rFonts w:ascii="Arial" w:eastAsia="Arial" w:hAnsi="Arial" w:cs="Arial"/>
          <w:sz w:val="24"/>
          <w:szCs w:val="24"/>
          <w:u w:val="single"/>
        </w:rPr>
        <w:t>Cyfrifoldeb</w:t>
      </w:r>
    </w:p>
    <w:p w14:paraId="304C003D" w14:textId="6D18D1D7" w:rsidR="008D4452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Cyfrifoldeb y(r)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Person Cofrestredig / Unigolyn Cyfrifol</w:t>
      </w:r>
      <w:r w:rsidRPr="0376861D">
        <w:rPr>
          <w:rFonts w:ascii="Arial" w:eastAsia="Arial" w:hAnsi="Arial" w:cs="Arial"/>
          <w:sz w:val="24"/>
          <w:szCs w:val="24"/>
        </w:rPr>
        <w:t xml:space="preserve"> yw sicrhau fod pawb yn deall y Polisi Hybu Ymddygiad Cadarnhaol ac yn hyderus i’w weithredu.  </w:t>
      </w:r>
    </w:p>
    <w:p w14:paraId="05BBA66F" w14:textId="6EB20411" w:rsidR="00E147D7" w:rsidRPr="00CB1553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Cyfrifoldeb yr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>Arweinydd</w:t>
      </w:r>
      <w:r w:rsidRPr="0376861D">
        <w:rPr>
          <w:rFonts w:ascii="Arial" w:eastAsia="Arial" w:hAnsi="Arial" w:cs="Arial"/>
          <w:sz w:val="24"/>
          <w:szCs w:val="24"/>
        </w:rPr>
        <w:t xml:space="preserve"> yw sicrhau gweithrediad y Polisi o ddydd i ddydd.</w:t>
      </w:r>
    </w:p>
    <w:p w14:paraId="56A3644B" w14:textId="77777777" w:rsidR="00E147D7" w:rsidRPr="00E147D7" w:rsidRDefault="00E147D7" w:rsidP="00E147D7">
      <w:pPr>
        <w:rPr>
          <w:rFonts w:ascii="Arial" w:eastAsia="Arial" w:hAnsi="Arial" w:cs="Arial"/>
          <w:sz w:val="24"/>
          <w:szCs w:val="24"/>
        </w:rPr>
      </w:pPr>
    </w:p>
    <w:p w14:paraId="295DBED2" w14:textId="68DA817C" w:rsidR="00890FAA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Cysylltiadau Defnyddiol a Gwybodaeth Pellach</w:t>
      </w:r>
    </w:p>
    <w:p w14:paraId="78869652" w14:textId="6D027E0C" w:rsidR="128CF3E9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>Awgrymir cyfeirio at y cyhoeddiadau a’r gwefannau isod am fwy o wybodaeth:</w:t>
      </w:r>
    </w:p>
    <w:p w14:paraId="326AE51C" w14:textId="21D82EC2" w:rsidR="128CF3E9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Llywodraeth Cymru, Trosolwg gwrth-fwlio: </w:t>
      </w:r>
      <w:hyperlink r:id="rId11">
        <w:r w:rsidRPr="0376861D">
          <w:rPr>
            <w:rStyle w:val="Hyperlink"/>
            <w:rFonts w:ascii="Arial" w:eastAsia="Arial" w:hAnsi="Arial" w:cs="Arial"/>
            <w:sz w:val="24"/>
            <w:szCs w:val="24"/>
          </w:rPr>
          <w:t>http://gov.wales/docs/dcells/publications/160728-anti-bullying-overview-cy.pdf</w:t>
        </w:r>
      </w:hyperlink>
      <w:r w:rsidRPr="0376861D">
        <w:rPr>
          <w:rFonts w:ascii="Arial" w:eastAsia="Arial" w:hAnsi="Arial" w:cs="Arial"/>
          <w:sz w:val="24"/>
          <w:szCs w:val="24"/>
        </w:rPr>
        <w:t xml:space="preserve"> </w:t>
      </w:r>
    </w:p>
    <w:p w14:paraId="7D867B46" w14:textId="4759A6D0" w:rsidR="0043466D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Llywodraeth Cymru, Bwlio ar sail hil, crefydd a diwylliant: </w:t>
      </w:r>
      <w:hyperlink r:id="rId12">
        <w:r w:rsidRPr="0376861D">
          <w:rPr>
            <w:rStyle w:val="Hyperlink"/>
            <w:rFonts w:ascii="Arial" w:eastAsia="Arial" w:hAnsi="Arial" w:cs="Arial"/>
            <w:sz w:val="24"/>
            <w:szCs w:val="24"/>
          </w:rPr>
          <w:t>http://gov.wales/docs//dcells/publications/160728-bullying-around-race-religion-culture-cy.pdf</w:t>
        </w:r>
      </w:hyperlink>
      <w:r w:rsidRPr="0376861D">
        <w:rPr>
          <w:rFonts w:ascii="Arial" w:eastAsia="Arial" w:hAnsi="Arial" w:cs="Arial"/>
          <w:sz w:val="24"/>
          <w:szCs w:val="24"/>
        </w:rPr>
        <w:t xml:space="preserve"> </w:t>
      </w:r>
    </w:p>
    <w:p w14:paraId="55614B75" w14:textId="45DA5962" w:rsidR="0043466D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Llywodraeth Cymru, Bwlio sy’n ymwneud ag anghenion addysgol arbennig ac anableddau: </w:t>
      </w:r>
      <w:hyperlink r:id="rId13">
        <w:r w:rsidRPr="0376861D">
          <w:rPr>
            <w:rStyle w:val="Hyperlink"/>
            <w:rFonts w:ascii="Arial" w:eastAsia="Arial" w:hAnsi="Arial" w:cs="Arial"/>
            <w:sz w:val="24"/>
            <w:szCs w:val="24"/>
          </w:rPr>
          <w:t>http://gov.wales/docs//dcells/publications/160728-bullying-around-special-educational-needs-disabilities-cy.pdf</w:t>
        </w:r>
      </w:hyperlink>
      <w:r w:rsidRPr="0376861D">
        <w:rPr>
          <w:rFonts w:ascii="Arial" w:eastAsia="Arial" w:hAnsi="Arial" w:cs="Arial"/>
          <w:sz w:val="24"/>
          <w:szCs w:val="24"/>
        </w:rPr>
        <w:t xml:space="preserve"> </w:t>
      </w:r>
    </w:p>
    <w:p w14:paraId="7D76556E" w14:textId="77777777" w:rsidR="00D07076" w:rsidRDefault="00D07076" w:rsidP="00E147D7">
      <w:pPr>
        <w:rPr>
          <w:rFonts w:ascii="Arial" w:hAnsi="Arial" w:cs="Arial"/>
          <w:sz w:val="24"/>
          <w:szCs w:val="24"/>
        </w:rPr>
      </w:pPr>
    </w:p>
    <w:p w14:paraId="295DBED6" w14:textId="756F37D3" w:rsidR="00651D5C" w:rsidRDefault="00651D5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5D9894F" w14:textId="1850905F" w:rsidR="0047171E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proofErr w:type="spellStart"/>
      <w:r w:rsidRPr="0376861D">
        <w:rPr>
          <w:rFonts w:ascii="Arial" w:eastAsia="Arial" w:hAnsi="Arial" w:cs="Arial"/>
          <w:sz w:val="24"/>
          <w:szCs w:val="24"/>
        </w:rPr>
        <w:lastRenderedPageBreak/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all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cases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where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child's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is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concern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the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Leader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Cylch Meithrin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/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child’s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Key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Worker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discuss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situation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immediately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They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develop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joint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action plan to be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used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home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before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seeking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permission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seek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advice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from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expert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or  the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local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Referral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Scheme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. </w:t>
      </w:r>
    </w:p>
    <w:p w14:paraId="15758A99" w14:textId="77777777" w:rsidR="0047171E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All staff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informed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agreed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strategy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progress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monitored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regularly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by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guardians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staff of the Cylch Meithrin.</w:t>
      </w:r>
    </w:p>
    <w:p w14:paraId="5952BC76" w14:textId="77777777" w:rsidR="0047171E" w:rsidRDefault="0047171E" w:rsidP="004717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0067F7E" w14:textId="77777777" w:rsidR="000C5361" w:rsidRDefault="000C5361" w:rsidP="0047171E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p w14:paraId="5614F380" w14:textId="77777777" w:rsidR="0047171E" w:rsidRPr="00E139BF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Communication</w:t>
      </w:r>
      <w:proofErr w:type="spellEnd"/>
    </w:p>
    <w:p w14:paraId="7CCE6045" w14:textId="77777777" w:rsidR="0047171E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Cylch Meithrin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will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communicate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content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by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taking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steps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outlined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front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page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56448E20" w14:textId="77777777" w:rsidR="0047171E" w:rsidRDefault="0047171E" w:rsidP="00651D5C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p w14:paraId="01DC6DC9" w14:textId="77777777" w:rsidR="00651D5C" w:rsidRPr="00E139BF" w:rsidRDefault="0376861D" w:rsidP="0376861D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sz w:val="24"/>
          <w:szCs w:val="24"/>
          <w:u w:val="single"/>
        </w:rPr>
        <w:t>Responsibility</w:t>
      </w:r>
      <w:proofErr w:type="spellEnd"/>
    </w:p>
    <w:p w14:paraId="006C7BC2" w14:textId="15E0A3A8" w:rsidR="00651D5C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</w:t>
      </w:r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Registered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Person/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Responsible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Individual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</w:rPr>
        <w:t xml:space="preserve"> /</w:t>
      </w:r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must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everyone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understands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Promoting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Positive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able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implement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it. </w:t>
      </w:r>
    </w:p>
    <w:p w14:paraId="5CD47CBF" w14:textId="1E5396B5" w:rsidR="00651D5C" w:rsidRPr="00830271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It is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responsibility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</w:rPr>
        <w:t>Leader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ensure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implementation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policy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daily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basis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.</w:t>
      </w:r>
    </w:p>
    <w:p w14:paraId="07BA9CE2" w14:textId="77777777" w:rsidR="00651D5C" w:rsidRPr="007459F8" w:rsidRDefault="00651D5C" w:rsidP="00651D5C">
      <w:pPr>
        <w:rPr>
          <w:rFonts w:ascii="Arial" w:hAnsi="Arial" w:cs="Arial"/>
          <w:sz w:val="24"/>
          <w:szCs w:val="24"/>
        </w:rPr>
      </w:pPr>
    </w:p>
    <w:p w14:paraId="1D212FA5" w14:textId="53E1A5E4" w:rsidR="00651D5C" w:rsidRDefault="0376861D" w:rsidP="037686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Further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Information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and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Useful</w:t>
      </w:r>
      <w:proofErr w:type="spellEnd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376861D">
        <w:rPr>
          <w:rFonts w:ascii="Arial" w:eastAsia="Arial" w:hAnsi="Arial" w:cs="Arial"/>
          <w:b/>
          <w:bCs/>
          <w:sz w:val="24"/>
          <w:szCs w:val="24"/>
          <w:u w:val="single"/>
        </w:rPr>
        <w:t>Links</w:t>
      </w:r>
      <w:proofErr w:type="spellEnd"/>
    </w:p>
    <w:p w14:paraId="75A73A69" w14:textId="77777777" w:rsidR="00651D5C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following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publications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websites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provide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further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useful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information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>:</w:t>
      </w:r>
    </w:p>
    <w:p w14:paraId="5A3EC6FB" w14:textId="799069B0" w:rsidR="0043466D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Welsh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Government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Anti-bullying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overview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: </w:t>
      </w:r>
      <w:hyperlink r:id="rId14">
        <w:r w:rsidRPr="0376861D">
          <w:rPr>
            <w:rStyle w:val="Hyperlink"/>
            <w:rFonts w:ascii="Arial" w:eastAsia="Arial" w:hAnsi="Arial" w:cs="Arial"/>
            <w:sz w:val="24"/>
            <w:szCs w:val="24"/>
          </w:rPr>
          <w:t>http://gov.wales/docs/dcells/publications/160728-anti-bullying-overview-en.pdf</w:t>
        </w:r>
      </w:hyperlink>
      <w:r w:rsidRPr="0376861D">
        <w:rPr>
          <w:rFonts w:ascii="Arial" w:eastAsia="Arial" w:hAnsi="Arial" w:cs="Arial"/>
          <w:sz w:val="24"/>
          <w:szCs w:val="24"/>
        </w:rPr>
        <w:t xml:space="preserve"> </w:t>
      </w:r>
    </w:p>
    <w:p w14:paraId="34337CF9" w14:textId="15927058" w:rsidR="0043466D" w:rsidRDefault="0376861D" w:rsidP="0376861D">
      <w:pPr>
        <w:rPr>
          <w:rFonts w:ascii="Arial" w:eastAsia="Arial" w:hAnsi="Arial" w:cs="Arial"/>
          <w:sz w:val="24"/>
          <w:szCs w:val="24"/>
        </w:rPr>
      </w:pPr>
      <w:r w:rsidRPr="0376861D">
        <w:rPr>
          <w:rFonts w:ascii="Arial" w:eastAsia="Arial" w:hAnsi="Arial" w:cs="Arial"/>
          <w:sz w:val="24"/>
          <w:szCs w:val="24"/>
        </w:rPr>
        <w:t xml:space="preserve">Welsh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Government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Bullying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around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race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religion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culture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: </w:t>
      </w:r>
      <w:hyperlink r:id="rId15">
        <w:r w:rsidRPr="0376861D">
          <w:rPr>
            <w:rStyle w:val="Hyperlink"/>
            <w:rFonts w:ascii="Arial" w:eastAsia="Arial" w:hAnsi="Arial" w:cs="Arial"/>
            <w:sz w:val="24"/>
            <w:szCs w:val="24"/>
          </w:rPr>
          <w:t>http://gov.wales/docs//dcells/publications/160728-bullying-around-race-religion-culture-en.pdf</w:t>
        </w:r>
      </w:hyperlink>
      <w:r w:rsidRPr="0376861D">
        <w:rPr>
          <w:rFonts w:ascii="Arial" w:eastAsia="Arial" w:hAnsi="Arial" w:cs="Arial"/>
          <w:sz w:val="24"/>
          <w:szCs w:val="24"/>
        </w:rPr>
        <w:t xml:space="preserve"> </w:t>
      </w:r>
    </w:p>
    <w:p w14:paraId="2DEC92EC" w14:textId="46F3F5EC" w:rsidR="0043466D" w:rsidRDefault="0376861D" w:rsidP="00651D5C">
      <w:r w:rsidRPr="0376861D">
        <w:rPr>
          <w:rFonts w:ascii="Arial" w:eastAsia="Arial" w:hAnsi="Arial" w:cs="Arial"/>
          <w:sz w:val="24"/>
          <w:szCs w:val="24"/>
        </w:rPr>
        <w:lastRenderedPageBreak/>
        <w:t xml:space="preserve">Welsh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Government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Bullying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aroung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special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educational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needs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and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376861D">
        <w:rPr>
          <w:rFonts w:ascii="Arial" w:eastAsia="Arial" w:hAnsi="Arial" w:cs="Arial"/>
          <w:sz w:val="24"/>
          <w:szCs w:val="24"/>
        </w:rPr>
        <w:t>disabilities</w:t>
      </w:r>
      <w:proofErr w:type="spellEnd"/>
      <w:r w:rsidRPr="0376861D">
        <w:rPr>
          <w:rFonts w:ascii="Arial" w:eastAsia="Arial" w:hAnsi="Arial" w:cs="Arial"/>
          <w:sz w:val="24"/>
          <w:szCs w:val="24"/>
        </w:rPr>
        <w:t xml:space="preserve">: </w:t>
      </w:r>
      <w:hyperlink r:id="rId16">
        <w:r w:rsidRPr="0376861D">
          <w:rPr>
            <w:rStyle w:val="Hyperlink"/>
            <w:rFonts w:ascii="Arial" w:eastAsia="Arial" w:hAnsi="Arial" w:cs="Arial"/>
            <w:sz w:val="24"/>
            <w:szCs w:val="24"/>
          </w:rPr>
          <w:t>http://gov.wales/docs//dcells/publications/160728-bullying-around-special-educational-needs-disabilities-en.pdf</w:t>
        </w:r>
      </w:hyperlink>
      <w:r w:rsidRPr="0376861D">
        <w:rPr>
          <w:rFonts w:ascii="Arial" w:eastAsia="Arial" w:hAnsi="Arial" w:cs="Arial"/>
          <w:sz w:val="24"/>
          <w:szCs w:val="24"/>
        </w:rPr>
        <w:t xml:space="preserve"> </w:t>
      </w:r>
    </w:p>
    <w:p w14:paraId="21A662BE" w14:textId="77777777" w:rsidR="00651D5C" w:rsidRPr="00890FAA" w:rsidRDefault="00651D5C" w:rsidP="00E147D7">
      <w:pPr>
        <w:rPr>
          <w:rFonts w:ascii="Arial" w:eastAsia="Arial" w:hAnsi="Arial" w:cs="Arial"/>
          <w:sz w:val="24"/>
          <w:szCs w:val="24"/>
        </w:rPr>
      </w:pPr>
    </w:p>
    <w:sectPr w:rsidR="00651D5C" w:rsidRPr="00890FA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C793" w14:textId="77777777" w:rsidR="001C19AF" w:rsidRDefault="001C19AF" w:rsidP="00890FAA">
      <w:pPr>
        <w:spacing w:after="0" w:line="240" w:lineRule="auto"/>
      </w:pPr>
      <w:r>
        <w:separator/>
      </w:r>
    </w:p>
  </w:endnote>
  <w:endnote w:type="continuationSeparator" w:id="0">
    <w:p w14:paraId="5B36D19D" w14:textId="77777777" w:rsidR="001C19AF" w:rsidRDefault="001C19AF" w:rsidP="008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0D96" w14:textId="0DBEE065" w:rsidR="00AE4B47" w:rsidRDefault="0376861D">
    <w:pPr>
      <w:pStyle w:val="Footer"/>
    </w:pPr>
    <w:r>
      <w:t xml:space="preserve">Polisi Ymddygiad Cadarnhaol / </w:t>
    </w:r>
    <w:proofErr w:type="spellStart"/>
    <w:r>
      <w:t>Positive</w:t>
    </w:r>
    <w:proofErr w:type="spellEnd"/>
    <w:r>
      <w:t xml:space="preserve"> </w:t>
    </w:r>
    <w:proofErr w:type="spellStart"/>
    <w:r>
      <w:t>Behaviour</w:t>
    </w:r>
    <w:proofErr w:type="spellEnd"/>
    <w:r>
      <w:t xml:space="preserve"> </w:t>
    </w:r>
    <w:proofErr w:type="spellStart"/>
    <w:r>
      <w:t>Policy</w:t>
    </w:r>
    <w:proofErr w:type="spellEnd"/>
    <w:r>
      <w:t xml:space="preserve"> Mai 2017 CM</w:t>
    </w:r>
  </w:p>
  <w:p w14:paraId="56FCA458" w14:textId="77777777" w:rsidR="00DD71D2" w:rsidRDefault="00DD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556E8" w14:textId="77777777" w:rsidR="001C19AF" w:rsidRDefault="001C19AF" w:rsidP="00890FAA">
      <w:pPr>
        <w:spacing w:after="0" w:line="240" w:lineRule="auto"/>
      </w:pPr>
      <w:r>
        <w:separator/>
      </w:r>
    </w:p>
  </w:footnote>
  <w:footnote w:type="continuationSeparator" w:id="0">
    <w:p w14:paraId="24141021" w14:textId="77777777" w:rsidR="001C19AF" w:rsidRDefault="001C19AF" w:rsidP="00890FAA">
      <w:pPr>
        <w:spacing w:after="0" w:line="240" w:lineRule="auto"/>
      </w:pPr>
      <w:r>
        <w:continuationSeparator/>
      </w:r>
    </w:p>
  </w:footnote>
  <w:footnote w:id="1">
    <w:p w14:paraId="0EFD4B30" w14:textId="77777777" w:rsidR="002E4147" w:rsidRDefault="002E4147" w:rsidP="002E41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Confensiwn</w:t>
      </w:r>
      <w:proofErr w:type="spellEnd"/>
      <w:r>
        <w:t xml:space="preserve"> y </w:t>
      </w:r>
      <w:proofErr w:type="spellStart"/>
      <w:r>
        <w:t>Cenhedloedd</w:t>
      </w:r>
      <w:proofErr w:type="spellEnd"/>
      <w:r>
        <w:t xml:space="preserve"> </w:t>
      </w:r>
      <w:proofErr w:type="spellStart"/>
      <w:r>
        <w:t>Unedig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Plant  </w:t>
      </w:r>
      <w:r w:rsidRPr="006F4B80">
        <w:t>http://www.hawliauplant.cymru/index.php/component/content/article?id=2&amp;Itemid=108</w:t>
      </w:r>
    </w:p>
  </w:footnote>
  <w:footnote w:id="2">
    <w:p w14:paraId="478EAA20" w14:textId="77777777" w:rsidR="00AE4B47" w:rsidRDefault="00AE4B47" w:rsidP="00AE4B47">
      <w:pPr>
        <w:pStyle w:val="FootnoteText"/>
      </w:pPr>
      <w:r>
        <w:rPr>
          <w:rStyle w:val="FootnoteReference"/>
        </w:rPr>
        <w:footnoteRef/>
      </w:r>
      <w:r>
        <w:t xml:space="preserve"> United Nations Convention on the Rights of the Child  </w:t>
      </w:r>
      <w:r w:rsidRPr="006F4B80">
        <w:t>http://www.hawliauplant.cymru/index.php/component/content/article?id=2&amp;Itemid=108</w:t>
      </w:r>
    </w:p>
  </w:footnote>
  <w:footnote w:id="3">
    <w:p w14:paraId="611A175A" w14:textId="77777777" w:rsidR="0047171E" w:rsidRDefault="0047171E" w:rsidP="004717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Dogfen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llywodraeth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Cymru</w:t>
      </w:r>
      <w:proofErr w:type="spellEnd"/>
      <w:r>
        <w:rPr>
          <w:lang w:val="en-US"/>
        </w:rPr>
        <w:t xml:space="preserve"> – ‘</w:t>
      </w:r>
      <w:proofErr w:type="spellStart"/>
      <w:r>
        <w:rPr>
          <w:lang w:val="en-US"/>
        </w:rPr>
        <w:t>Parchu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Eraill</w:t>
      </w:r>
      <w:proofErr w:type="spellEnd"/>
      <w:r>
        <w:rPr>
          <w:lang w:val="en-US"/>
        </w:rPr>
        <w:t xml:space="preserve">’ 2012 </w:t>
      </w:r>
      <w:hyperlink r:id="rId1" w:history="1">
        <w:r w:rsidRPr="00813034">
          <w:rPr>
            <w:rStyle w:val="Hyperlink"/>
            <w:lang w:val="en-US"/>
          </w:rPr>
          <w:t>http://gov.wales/docs/dcells/publications/160728-anti-bullying-overview-cy.pdf</w:t>
        </w:r>
      </w:hyperlink>
      <w:r>
        <w:rPr>
          <w:lang w:val="en-US"/>
        </w:rPr>
        <w:t xml:space="preserve"> </w:t>
      </w:r>
    </w:p>
  </w:footnote>
  <w:footnote w:id="4">
    <w:p w14:paraId="4C8B6F6B" w14:textId="77777777" w:rsidR="0047171E" w:rsidRDefault="0047171E" w:rsidP="0047171E">
      <w:pPr>
        <w:pStyle w:val="FootnoteText"/>
      </w:pPr>
      <w:r>
        <w:rPr>
          <w:rStyle w:val="FootnoteReference"/>
        </w:rPr>
        <w:footnoteRef/>
      </w:r>
      <w:r>
        <w:t xml:space="preserve"> Welsh Government Document ‘Respecting Others’ 2012 </w:t>
      </w:r>
      <w:hyperlink r:id="rId2" w:history="1">
        <w:r w:rsidRPr="00813034">
          <w:rPr>
            <w:rStyle w:val="Hyperlink"/>
          </w:rPr>
          <w:t>http://gov.wales/docs/dcells/publications/160728-anti-bullying-overview-en.pdf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BEDD" w14:textId="77777777" w:rsidR="0083539F" w:rsidRDefault="0052472F">
    <w:pPr>
      <w:pStyle w:val="Header"/>
    </w:pPr>
    <w:r>
      <w:rPr>
        <w:noProof/>
        <w:lang w:eastAsia="cy-GB"/>
      </w:rPr>
      <w:pict w14:anchorId="295DB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7525" o:spid="_x0000_s2050" type="#_x0000_t75" style="position:absolute;margin-left:0;margin-top:0;width:451.2pt;height:440.15pt;z-index:-251657216;mso-position-horizontal:center;mso-position-horizontal-relative:margin;mso-position-vertical:center;mso-position-vertical-relative:margin" o:allowincell="f">
          <v:imagedata r:id="rId1" o:title="MM Bodyn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BEDE" w14:textId="2BA67BE9" w:rsidR="0083539F" w:rsidRDefault="002E4147">
    <w:pPr>
      <w:pStyle w:val="Header"/>
    </w:pPr>
    <w:r>
      <w:rPr>
        <w:noProof/>
        <w:lang w:val="en-GB" w:eastAsia="en-GB"/>
      </w:rPr>
      <w:drawing>
        <wp:inline distT="0" distB="0" distL="0" distR="0" wp14:anchorId="72695A5C" wp14:editId="4EBC6CDD">
          <wp:extent cx="1144819" cy="476250"/>
          <wp:effectExtent l="0" t="0" r="0" b="0"/>
          <wp:docPr id="2149764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19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72F">
      <w:rPr>
        <w:noProof/>
        <w:lang w:eastAsia="cy-GB"/>
      </w:rPr>
      <w:pict w14:anchorId="295DB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7526" o:spid="_x0000_s2051" type="#_x0000_t75" style="position:absolute;margin-left:0;margin-top:0;width:451.2pt;height:440.15pt;z-index:-251656192;mso-position-horizontal:center;mso-position-horizontal-relative:margin;mso-position-vertical:center;mso-position-vertical-relative:margin" o:allowincell="f">
          <v:imagedata r:id="rId2" o:title="MM Bodyn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BEE1" w14:textId="77777777" w:rsidR="0083539F" w:rsidRDefault="0052472F">
    <w:pPr>
      <w:pStyle w:val="Header"/>
    </w:pPr>
    <w:r>
      <w:rPr>
        <w:noProof/>
        <w:lang w:eastAsia="cy-GB"/>
      </w:rPr>
      <w:pict w14:anchorId="295DB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7524" o:spid="_x0000_s2049" type="#_x0000_t75" style="position:absolute;margin-left:0;margin-top:0;width:451.2pt;height:440.15pt;z-index:-251658240;mso-position-horizontal:center;mso-position-horizontal-relative:margin;mso-position-vertical:center;mso-position-vertical-relative:margin" o:allowincell="f">
          <v:imagedata r:id="rId1" o:title="MM Bodyn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AF"/>
    <w:multiLevelType w:val="hybridMultilevel"/>
    <w:tmpl w:val="CB006188"/>
    <w:lvl w:ilvl="0" w:tplc="FA787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86B"/>
    <w:multiLevelType w:val="hybridMultilevel"/>
    <w:tmpl w:val="76B0C9C2"/>
    <w:lvl w:ilvl="0" w:tplc="86F840B6">
      <w:start w:val="3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B2F"/>
    <w:multiLevelType w:val="hybridMultilevel"/>
    <w:tmpl w:val="DC8C6B0C"/>
    <w:lvl w:ilvl="0" w:tplc="86F840B6">
      <w:start w:val="3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252A"/>
    <w:multiLevelType w:val="hybridMultilevel"/>
    <w:tmpl w:val="E5545ED0"/>
    <w:lvl w:ilvl="0" w:tplc="86F840B6">
      <w:start w:val="3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4D85"/>
    <w:multiLevelType w:val="hybridMultilevel"/>
    <w:tmpl w:val="457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3085"/>
    <w:multiLevelType w:val="hybridMultilevel"/>
    <w:tmpl w:val="45FA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2D5F"/>
    <w:multiLevelType w:val="hybridMultilevel"/>
    <w:tmpl w:val="9150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A58"/>
    <w:multiLevelType w:val="hybridMultilevel"/>
    <w:tmpl w:val="ADD6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28F"/>
    <w:multiLevelType w:val="hybridMultilevel"/>
    <w:tmpl w:val="A1C0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73E9"/>
    <w:multiLevelType w:val="hybridMultilevel"/>
    <w:tmpl w:val="1C6CDC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6DAF"/>
    <w:multiLevelType w:val="hybridMultilevel"/>
    <w:tmpl w:val="3EA84328"/>
    <w:lvl w:ilvl="0" w:tplc="86F840B6">
      <w:start w:val="3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05E42"/>
    <w:multiLevelType w:val="hybridMultilevel"/>
    <w:tmpl w:val="25A467C2"/>
    <w:lvl w:ilvl="0" w:tplc="35A8FC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3AA"/>
    <w:multiLevelType w:val="hybridMultilevel"/>
    <w:tmpl w:val="C3A88D62"/>
    <w:lvl w:ilvl="0" w:tplc="86F840B6">
      <w:start w:val="3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10D"/>
    <w:multiLevelType w:val="hybridMultilevel"/>
    <w:tmpl w:val="55A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E6250"/>
    <w:multiLevelType w:val="hybridMultilevel"/>
    <w:tmpl w:val="25A467C2"/>
    <w:lvl w:ilvl="0" w:tplc="35A8FC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80F20"/>
    <w:multiLevelType w:val="hybridMultilevel"/>
    <w:tmpl w:val="FD16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AA"/>
    <w:rsid w:val="00002BA9"/>
    <w:rsid w:val="000115AD"/>
    <w:rsid w:val="000135BC"/>
    <w:rsid w:val="00015D5E"/>
    <w:rsid w:val="000205AA"/>
    <w:rsid w:val="0002473F"/>
    <w:rsid w:val="00025A94"/>
    <w:rsid w:val="00026AF3"/>
    <w:rsid w:val="000441B8"/>
    <w:rsid w:val="00051343"/>
    <w:rsid w:val="00063A74"/>
    <w:rsid w:val="00076155"/>
    <w:rsid w:val="00083544"/>
    <w:rsid w:val="000948BC"/>
    <w:rsid w:val="000A51AD"/>
    <w:rsid w:val="000B66C3"/>
    <w:rsid w:val="000C5361"/>
    <w:rsid w:val="000C545C"/>
    <w:rsid w:val="000E1EDD"/>
    <w:rsid w:val="000E4E5B"/>
    <w:rsid w:val="000E54C2"/>
    <w:rsid w:val="000F0587"/>
    <w:rsid w:val="00111C07"/>
    <w:rsid w:val="00123BBF"/>
    <w:rsid w:val="00126DA0"/>
    <w:rsid w:val="001437D2"/>
    <w:rsid w:val="00143D21"/>
    <w:rsid w:val="00150571"/>
    <w:rsid w:val="001530A4"/>
    <w:rsid w:val="00167B42"/>
    <w:rsid w:val="001730CE"/>
    <w:rsid w:val="00187755"/>
    <w:rsid w:val="00194A0E"/>
    <w:rsid w:val="001A39BD"/>
    <w:rsid w:val="001A50CA"/>
    <w:rsid w:val="001B74D1"/>
    <w:rsid w:val="001B7BCA"/>
    <w:rsid w:val="001C19AF"/>
    <w:rsid w:val="001D42C9"/>
    <w:rsid w:val="001E0118"/>
    <w:rsid w:val="001E7877"/>
    <w:rsid w:val="00201BCD"/>
    <w:rsid w:val="00212EB9"/>
    <w:rsid w:val="00215897"/>
    <w:rsid w:val="002368D8"/>
    <w:rsid w:val="00241B30"/>
    <w:rsid w:val="00246595"/>
    <w:rsid w:val="00247BA3"/>
    <w:rsid w:val="00267C9A"/>
    <w:rsid w:val="0027326D"/>
    <w:rsid w:val="00286F2C"/>
    <w:rsid w:val="00291CA1"/>
    <w:rsid w:val="002923ED"/>
    <w:rsid w:val="002B4B66"/>
    <w:rsid w:val="002C3D84"/>
    <w:rsid w:val="002D74F3"/>
    <w:rsid w:val="002E4147"/>
    <w:rsid w:val="002F3AB4"/>
    <w:rsid w:val="002F5D24"/>
    <w:rsid w:val="0030550B"/>
    <w:rsid w:val="0030556F"/>
    <w:rsid w:val="00323A1F"/>
    <w:rsid w:val="0034060C"/>
    <w:rsid w:val="00370EBB"/>
    <w:rsid w:val="0037642C"/>
    <w:rsid w:val="003B4D92"/>
    <w:rsid w:val="003C4899"/>
    <w:rsid w:val="003D20DB"/>
    <w:rsid w:val="003E4494"/>
    <w:rsid w:val="003E7906"/>
    <w:rsid w:val="003F16D3"/>
    <w:rsid w:val="00401FD0"/>
    <w:rsid w:val="00404681"/>
    <w:rsid w:val="00412112"/>
    <w:rsid w:val="00415986"/>
    <w:rsid w:val="00415FAE"/>
    <w:rsid w:val="0043466D"/>
    <w:rsid w:val="004414AD"/>
    <w:rsid w:val="00450D58"/>
    <w:rsid w:val="00454455"/>
    <w:rsid w:val="00455F1C"/>
    <w:rsid w:val="00462BE7"/>
    <w:rsid w:val="0047171E"/>
    <w:rsid w:val="00473FB3"/>
    <w:rsid w:val="00487EE0"/>
    <w:rsid w:val="00492184"/>
    <w:rsid w:val="004A472D"/>
    <w:rsid w:val="004C13B7"/>
    <w:rsid w:val="004C1456"/>
    <w:rsid w:val="004C26A9"/>
    <w:rsid w:val="004C3CCC"/>
    <w:rsid w:val="004C45FD"/>
    <w:rsid w:val="004D3D36"/>
    <w:rsid w:val="004D586E"/>
    <w:rsid w:val="004E3D40"/>
    <w:rsid w:val="004E4469"/>
    <w:rsid w:val="00501F0C"/>
    <w:rsid w:val="005029FF"/>
    <w:rsid w:val="005077E0"/>
    <w:rsid w:val="005140FB"/>
    <w:rsid w:val="00516558"/>
    <w:rsid w:val="0052472F"/>
    <w:rsid w:val="00525072"/>
    <w:rsid w:val="00543F52"/>
    <w:rsid w:val="005530DB"/>
    <w:rsid w:val="00561657"/>
    <w:rsid w:val="00582AFC"/>
    <w:rsid w:val="005B6C16"/>
    <w:rsid w:val="005D3456"/>
    <w:rsid w:val="005D440E"/>
    <w:rsid w:val="005D6859"/>
    <w:rsid w:val="005F1BC4"/>
    <w:rsid w:val="005F3237"/>
    <w:rsid w:val="00601765"/>
    <w:rsid w:val="00612825"/>
    <w:rsid w:val="006136BE"/>
    <w:rsid w:val="006140A8"/>
    <w:rsid w:val="00626D98"/>
    <w:rsid w:val="00651D5C"/>
    <w:rsid w:val="006533A0"/>
    <w:rsid w:val="00660ABC"/>
    <w:rsid w:val="0066197D"/>
    <w:rsid w:val="00673271"/>
    <w:rsid w:val="00675DE4"/>
    <w:rsid w:val="00680020"/>
    <w:rsid w:val="0068477A"/>
    <w:rsid w:val="00692217"/>
    <w:rsid w:val="006A0E80"/>
    <w:rsid w:val="006A1A13"/>
    <w:rsid w:val="006A753C"/>
    <w:rsid w:val="006B1CA4"/>
    <w:rsid w:val="006B7881"/>
    <w:rsid w:val="006C14B7"/>
    <w:rsid w:val="006C451A"/>
    <w:rsid w:val="006E6EB7"/>
    <w:rsid w:val="006F791F"/>
    <w:rsid w:val="00707E47"/>
    <w:rsid w:val="0071265C"/>
    <w:rsid w:val="00714F0A"/>
    <w:rsid w:val="00717CE3"/>
    <w:rsid w:val="00721CB5"/>
    <w:rsid w:val="00723791"/>
    <w:rsid w:val="00737F66"/>
    <w:rsid w:val="007459F8"/>
    <w:rsid w:val="0075133A"/>
    <w:rsid w:val="00756371"/>
    <w:rsid w:val="0075774A"/>
    <w:rsid w:val="00757C0D"/>
    <w:rsid w:val="00766337"/>
    <w:rsid w:val="007670AF"/>
    <w:rsid w:val="00773CB0"/>
    <w:rsid w:val="00791217"/>
    <w:rsid w:val="0079559D"/>
    <w:rsid w:val="007B40FD"/>
    <w:rsid w:val="007C68F9"/>
    <w:rsid w:val="007D2B29"/>
    <w:rsid w:val="007E05A2"/>
    <w:rsid w:val="007F2139"/>
    <w:rsid w:val="007F4998"/>
    <w:rsid w:val="00801809"/>
    <w:rsid w:val="00814D0E"/>
    <w:rsid w:val="00815DF5"/>
    <w:rsid w:val="00820C10"/>
    <w:rsid w:val="00822608"/>
    <w:rsid w:val="00832449"/>
    <w:rsid w:val="0083539F"/>
    <w:rsid w:val="00835A6B"/>
    <w:rsid w:val="008414E1"/>
    <w:rsid w:val="00842B40"/>
    <w:rsid w:val="0084363E"/>
    <w:rsid w:val="00853CB4"/>
    <w:rsid w:val="008569AF"/>
    <w:rsid w:val="00871B13"/>
    <w:rsid w:val="00880180"/>
    <w:rsid w:val="008904E1"/>
    <w:rsid w:val="00890FAA"/>
    <w:rsid w:val="008B1803"/>
    <w:rsid w:val="008C7A3A"/>
    <w:rsid w:val="008D4452"/>
    <w:rsid w:val="008E0BB2"/>
    <w:rsid w:val="008E40CC"/>
    <w:rsid w:val="009031B0"/>
    <w:rsid w:val="00927B3C"/>
    <w:rsid w:val="00941B1E"/>
    <w:rsid w:val="00945DA8"/>
    <w:rsid w:val="00961BFC"/>
    <w:rsid w:val="009623C7"/>
    <w:rsid w:val="00962996"/>
    <w:rsid w:val="0097634E"/>
    <w:rsid w:val="009948A3"/>
    <w:rsid w:val="009A233C"/>
    <w:rsid w:val="009C13E0"/>
    <w:rsid w:val="009D50E6"/>
    <w:rsid w:val="009E4B56"/>
    <w:rsid w:val="009F17CB"/>
    <w:rsid w:val="00A015B6"/>
    <w:rsid w:val="00A17099"/>
    <w:rsid w:val="00A42950"/>
    <w:rsid w:val="00A478A6"/>
    <w:rsid w:val="00A5717D"/>
    <w:rsid w:val="00A62A31"/>
    <w:rsid w:val="00A765BD"/>
    <w:rsid w:val="00A80267"/>
    <w:rsid w:val="00A94557"/>
    <w:rsid w:val="00A96097"/>
    <w:rsid w:val="00AA0244"/>
    <w:rsid w:val="00AA2192"/>
    <w:rsid w:val="00AA39C7"/>
    <w:rsid w:val="00AA3B3C"/>
    <w:rsid w:val="00AA61E8"/>
    <w:rsid w:val="00AA63E9"/>
    <w:rsid w:val="00AA748C"/>
    <w:rsid w:val="00AD18D2"/>
    <w:rsid w:val="00AD28AB"/>
    <w:rsid w:val="00AD3948"/>
    <w:rsid w:val="00AD6B36"/>
    <w:rsid w:val="00AE4B47"/>
    <w:rsid w:val="00AF5A07"/>
    <w:rsid w:val="00B22BB1"/>
    <w:rsid w:val="00B2661C"/>
    <w:rsid w:val="00B40F22"/>
    <w:rsid w:val="00B44A45"/>
    <w:rsid w:val="00B475DC"/>
    <w:rsid w:val="00B777AD"/>
    <w:rsid w:val="00B834D6"/>
    <w:rsid w:val="00B86F1F"/>
    <w:rsid w:val="00B92415"/>
    <w:rsid w:val="00B96D18"/>
    <w:rsid w:val="00BB43E5"/>
    <w:rsid w:val="00BB4AE7"/>
    <w:rsid w:val="00BD0F47"/>
    <w:rsid w:val="00BD72D8"/>
    <w:rsid w:val="00BF46F7"/>
    <w:rsid w:val="00C07076"/>
    <w:rsid w:val="00C120BE"/>
    <w:rsid w:val="00C149EF"/>
    <w:rsid w:val="00C47125"/>
    <w:rsid w:val="00C531D1"/>
    <w:rsid w:val="00C534CD"/>
    <w:rsid w:val="00C553D8"/>
    <w:rsid w:val="00C603FD"/>
    <w:rsid w:val="00C8561B"/>
    <w:rsid w:val="00C85CF6"/>
    <w:rsid w:val="00C87E81"/>
    <w:rsid w:val="00C915B6"/>
    <w:rsid w:val="00C93819"/>
    <w:rsid w:val="00CB3AC5"/>
    <w:rsid w:val="00CB7EAB"/>
    <w:rsid w:val="00CC30DD"/>
    <w:rsid w:val="00CD5E38"/>
    <w:rsid w:val="00CD6B17"/>
    <w:rsid w:val="00CF223D"/>
    <w:rsid w:val="00CF6402"/>
    <w:rsid w:val="00D013F1"/>
    <w:rsid w:val="00D04DB5"/>
    <w:rsid w:val="00D07076"/>
    <w:rsid w:val="00D074EA"/>
    <w:rsid w:val="00D16858"/>
    <w:rsid w:val="00D212A8"/>
    <w:rsid w:val="00D33AEE"/>
    <w:rsid w:val="00D357FB"/>
    <w:rsid w:val="00D41418"/>
    <w:rsid w:val="00D4493B"/>
    <w:rsid w:val="00D47344"/>
    <w:rsid w:val="00D70108"/>
    <w:rsid w:val="00D8545D"/>
    <w:rsid w:val="00D86D9D"/>
    <w:rsid w:val="00D92302"/>
    <w:rsid w:val="00DA225F"/>
    <w:rsid w:val="00DA7D7A"/>
    <w:rsid w:val="00DD05EE"/>
    <w:rsid w:val="00DD4E10"/>
    <w:rsid w:val="00DD6042"/>
    <w:rsid w:val="00DD71D2"/>
    <w:rsid w:val="00DE1232"/>
    <w:rsid w:val="00DE2FE7"/>
    <w:rsid w:val="00DF11EC"/>
    <w:rsid w:val="00E05C83"/>
    <w:rsid w:val="00E109C7"/>
    <w:rsid w:val="00E147D7"/>
    <w:rsid w:val="00E154B3"/>
    <w:rsid w:val="00E33674"/>
    <w:rsid w:val="00E37F58"/>
    <w:rsid w:val="00E469D3"/>
    <w:rsid w:val="00E50526"/>
    <w:rsid w:val="00E51B7F"/>
    <w:rsid w:val="00E57ED6"/>
    <w:rsid w:val="00E619A1"/>
    <w:rsid w:val="00E6260F"/>
    <w:rsid w:val="00E80E4D"/>
    <w:rsid w:val="00E9657B"/>
    <w:rsid w:val="00EA54A5"/>
    <w:rsid w:val="00EC4940"/>
    <w:rsid w:val="00EC621D"/>
    <w:rsid w:val="00EF66CC"/>
    <w:rsid w:val="00F04FC2"/>
    <w:rsid w:val="00F33319"/>
    <w:rsid w:val="00F34E76"/>
    <w:rsid w:val="00F43D4A"/>
    <w:rsid w:val="00F50FF9"/>
    <w:rsid w:val="00F52629"/>
    <w:rsid w:val="00F57B0B"/>
    <w:rsid w:val="00F60F59"/>
    <w:rsid w:val="00F61840"/>
    <w:rsid w:val="00F657AF"/>
    <w:rsid w:val="00F73874"/>
    <w:rsid w:val="00F74547"/>
    <w:rsid w:val="00F96959"/>
    <w:rsid w:val="00FA0B75"/>
    <w:rsid w:val="00FA17F2"/>
    <w:rsid w:val="00FA22B0"/>
    <w:rsid w:val="00FA41A5"/>
    <w:rsid w:val="00FC6EBD"/>
    <w:rsid w:val="00FD39BB"/>
    <w:rsid w:val="00FE286B"/>
    <w:rsid w:val="00FE42AF"/>
    <w:rsid w:val="00FF2A56"/>
    <w:rsid w:val="0376861D"/>
    <w:rsid w:val="128CF3E9"/>
    <w:rsid w:val="5B22E8D2"/>
    <w:rsid w:val="74C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5DBEB7"/>
  <w15:docId w15:val="{BB00FE11-6010-4235-AD4B-EA95D18B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AA"/>
  </w:style>
  <w:style w:type="paragraph" w:styleId="Footer">
    <w:name w:val="footer"/>
    <w:basedOn w:val="Normal"/>
    <w:link w:val="FooterChar"/>
    <w:uiPriority w:val="99"/>
    <w:unhideWhenUsed/>
    <w:rsid w:val="008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AA"/>
  </w:style>
  <w:style w:type="paragraph" w:styleId="ListParagraph">
    <w:name w:val="List Paragraph"/>
    <w:basedOn w:val="Normal"/>
    <w:uiPriority w:val="34"/>
    <w:qFormat/>
    <w:rsid w:val="0074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147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14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E41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47D7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7D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147D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F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B924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v.wales/docs//dcells/publications/160728-bullying-around-special-educational-needs-disabilities-cy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gov.wales/docs//dcells/publications/160728-bullying-around-race-religion-culture-cy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gov.wales/docs//dcells/publications/160728-bullying-around-special-educational-needs-disabilities-en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v.wales/docs/dcells/publications/160728-anti-bullying-overview-c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ov.wales/docs//dcells/publications/160728-bullying-around-race-religion-culture-en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v.wales/docs/dcells/publications/160728-anti-bullying-overview-en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ov.wales/docs/dcells/publications/160728-anti-bullying-overview-en.pdf" TargetMode="External"/><Relationship Id="rId1" Type="http://schemas.openxmlformats.org/officeDocument/2006/relationships/hyperlink" Target="http://gov.wales/docs/dcells/publications/160728-anti-bullying-overview-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DB749CDD4B645A74A2E54D8C1B765" ma:contentTypeVersion="2" ma:contentTypeDescription="Create a new document." ma:contentTypeScope="" ma:versionID="868c751268f2fbfd2bac5c7ea261ebec">
  <xsd:schema xmlns:xsd="http://www.w3.org/2001/XMLSchema" xmlns:xs="http://www.w3.org/2001/XMLSchema" xmlns:p="http://schemas.microsoft.com/office/2006/metadata/properties" xmlns:ns2="65fcfdda-fd9d-49bf-ab89-90a1d8feb782" targetNamespace="http://schemas.microsoft.com/office/2006/metadata/properties" ma:root="true" ma:fieldsID="9ea77d724f5afdd0d842fabf1c6f07be" ns2:_="">
    <xsd:import namespace="65fcfdda-fd9d-49bf-ab89-90a1d8feb7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fdda-fd9d-49bf-ab89-90a1d8fe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CC37-4B28-4374-B0E0-367F40FB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fdda-fd9d-49bf-ab89-90a1d8fe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F40E9-184C-4672-9631-896F41125D0F}">
  <ds:schemaRefs>
    <ds:schemaRef ds:uri="65fcfdda-fd9d-49bf-ab89-90a1d8feb7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7ED5B-8513-4DDA-B4DF-9C06C90FD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49B3F-E743-462A-93D5-88E4D9D1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2882</Words>
  <Characters>16430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Angharad Starr</dc:creator>
  <cp:lastModifiedBy>Anna Davies</cp:lastModifiedBy>
  <cp:revision>2</cp:revision>
  <cp:lastPrinted>2019-03-13T12:40:00Z</cp:lastPrinted>
  <dcterms:created xsi:type="dcterms:W3CDTF">2019-03-13T12:40:00Z</dcterms:created>
  <dcterms:modified xsi:type="dcterms:W3CDTF">2019-03-13T12:40:00Z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0x010100BDADB749CDD4B645A74A2E54D8C1B765</vt:lpwstr>
  </property>
</Properties>
</file>